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5E" w:rsidRDefault="002E3D5E" w:rsidP="002E3D5E">
      <w:pPr>
        <w:spacing w:after="155" w:line="220" w:lineRule="exact"/>
        <w:ind w:left="2680"/>
        <w:outlineLvl w:val="1"/>
        <w:rPr>
          <w:rFonts w:eastAsia="Times New Roman"/>
          <w:b/>
          <w:bCs/>
          <w:color w:val="000000"/>
          <w:spacing w:val="1"/>
        </w:rPr>
      </w:pPr>
    </w:p>
    <w:p w:rsidR="002E3D5E" w:rsidRPr="00DA147B" w:rsidRDefault="002E3D5E" w:rsidP="002E3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7B">
        <w:rPr>
          <w:rFonts w:ascii="Times New Roman" w:hAnsi="Times New Roman" w:cs="Times New Roman"/>
          <w:b/>
          <w:sz w:val="24"/>
          <w:szCs w:val="24"/>
        </w:rPr>
        <w:t>Кружок «Развитие творческих способностей детей в театрализованной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5E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47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3D5E" w:rsidRPr="002E3D5E" w:rsidRDefault="002E3D5E" w:rsidP="002E3D5E">
      <w:pPr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Принятие  ФЕДЕРАЛЬНОГО ГОСУДАРСТВЕННОГО ОБРАЗОВАТЕЛЬНОГО СТАНДАРТА ДОШКОЛЬНОГО ОБРАЗОВАНИЯ  определяет, что содержание образовательной программы дошкольного образования, реализуемой в ДОУ  должно обеспечивать развитие личности, мотивации и способностей детей  в различных видах деятельности и охватывать  определённые направления развития  и образования детей, одним из которых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D5E">
        <w:rPr>
          <w:rFonts w:ascii="Times New Roman" w:hAnsi="Times New Roman" w:cs="Times New Roman"/>
          <w:sz w:val="24"/>
          <w:szCs w:val="24"/>
        </w:rPr>
        <w:t>Кружок «Развитие творческих способностей детей в театрализованной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D5E" w:rsidRPr="007C51BA" w:rsidRDefault="002E3D5E" w:rsidP="002E3D5E">
      <w:pPr>
        <w:numPr>
          <w:ilvl w:val="0"/>
          <w:numId w:val="1"/>
        </w:numPr>
        <w:tabs>
          <w:tab w:val="left" w:pos="721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Обзор законодательных актов по функционированию кружка </w:t>
      </w:r>
      <w:r w:rsidRPr="00DA147B">
        <w:rPr>
          <w:rFonts w:ascii="Times New Roman" w:hAnsi="Times New Roman" w:cs="Times New Roman"/>
          <w:sz w:val="24"/>
          <w:szCs w:val="24"/>
        </w:rPr>
        <w:t>«Развитие творческих способностей детей в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>» в ДОУ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2E3D5E" w:rsidRPr="007C51BA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Основные гарантии прав и законных интересов, поддержки детства представлены в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Федеральных законах Российской Федерации «Об образовании» с </w:t>
      </w:r>
      <w:proofErr w:type="spellStart"/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proofErr w:type="spellEnd"/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., внесенными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Постановлением Конституционного Суда РФ от 29.12.2012 № 13 </w:t>
      </w:r>
      <w:proofErr w:type="gramStart"/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Федеральными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законами от 29.12.2012 г. № 150 - ФЗ, от 29.12.2012 г. № 194 - ФЗ, от 29.12.2012 г № 176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- ФЗ., «Об основных гарантиях прав ребенка в Российской Федерации» (1998 г.).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Документы отражают основные принципы государственной политики России в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отношении детей, раскрывают подходы к организации подрастающего поколения,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утверждают права и обязанности родителей, являющихся первыми педагогами ребенка.</w:t>
      </w:r>
    </w:p>
    <w:p w:rsidR="002E3D5E" w:rsidRPr="007C51BA" w:rsidRDefault="002E3D5E" w:rsidP="002E3D5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Расширение образовательных услуг в дошкольном образовательном учреждении,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повышение конкурентоспособности отражено в документах, регламентирующих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функционирование дошкольных образовательных учреждений по организации и выбора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спектра образовательных услуг, а именно:</w:t>
      </w:r>
    </w:p>
    <w:p w:rsidR="002E3D5E" w:rsidRPr="007C51BA" w:rsidRDefault="002E3D5E" w:rsidP="002E3D5E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СанПин</w:t>
      </w:r>
      <w:proofErr w:type="spellEnd"/>
    </w:p>
    <w:p w:rsidR="002E3D5E" w:rsidRPr="007C51BA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и муниципальными образовательными учреждениями </w:t>
      </w:r>
      <w:r w:rsidRPr="007C51BA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5" w:history="1">
        <w:r w:rsidRPr="007C51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C51BA">
        <w:rPr>
          <w:rFonts w:ascii="Times New Roman" w:hAnsi="Times New Roman" w:cs="Times New Roman"/>
          <w:sz w:val="24"/>
          <w:szCs w:val="24"/>
        </w:rPr>
        <w:t xml:space="preserve"> Правительства РФ от 15.08.2013 N 706 "Об утверждении Правил оказания платных образовательных услуг".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2E3D5E" w:rsidRPr="007C51BA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 w:rsidRPr="007C5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и муниципальными образовательными учреждениями (</w:t>
      </w:r>
      <w:hyperlink r:id="rId6" w:history="1">
        <w:r w:rsidRPr="007C51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C51BA">
        <w:rPr>
          <w:rFonts w:ascii="Times New Roman" w:hAnsi="Times New Roman" w:cs="Times New Roman"/>
          <w:sz w:val="24"/>
          <w:szCs w:val="24"/>
        </w:rPr>
        <w:t xml:space="preserve"> Правительства РФ от 05.07.2001 N 505 "Об утверждении Правил оказания платных образовательных услуг").</w:t>
      </w:r>
    </w:p>
    <w:p w:rsidR="002E3D5E" w:rsidRDefault="002E3D5E" w:rsidP="002E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Pr="00910701" w:rsidRDefault="002E3D5E" w:rsidP="002E3D5E">
      <w:pPr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Pr="00910701"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DA147B">
        <w:rPr>
          <w:rFonts w:ascii="Times New Roman" w:hAnsi="Times New Roman" w:cs="Times New Roman"/>
          <w:sz w:val="24"/>
          <w:szCs w:val="24"/>
        </w:rPr>
        <w:t>«Развитие творческих способностей детей в театрализованной деятельности»</w:t>
      </w:r>
      <w:r w:rsidRPr="00910701">
        <w:rPr>
          <w:rFonts w:ascii="Times New Roman" w:hAnsi="Times New Roman" w:cs="Times New Roman"/>
          <w:sz w:val="24"/>
          <w:szCs w:val="24"/>
        </w:rPr>
        <w:t xml:space="preserve"> рассчитана на два года занятий с детьми средней и старшей групп.</w:t>
      </w:r>
      <w:proofErr w:type="gramEnd"/>
      <w:r w:rsidRPr="00910701">
        <w:rPr>
          <w:rFonts w:ascii="Arial" w:hAnsi="Arial" w:cs="Arial"/>
          <w:sz w:val="24"/>
          <w:szCs w:val="24"/>
        </w:rPr>
        <w:t xml:space="preserve"> </w:t>
      </w:r>
      <w:r w:rsidRPr="00910701">
        <w:rPr>
          <w:rStyle w:val="c5"/>
          <w:rFonts w:ascii="Times New Roman" w:hAnsi="Times New Roman" w:cs="Times New Roman"/>
          <w:sz w:val="24"/>
          <w:szCs w:val="24"/>
        </w:rPr>
        <w:t xml:space="preserve">Театрализованная деятельность представляет собой органический синтез художественной литературы, музыки, танца, актёрского мастерства и сосредотачивает в себе средства выразительности, имеющиеся в арсенале отдельных искусств, способствует развитию эстетического восприятия окружающего мира, детской фантазии, воображения, памяти, познавательных процессов, знания об окружающем мире и готовности к взаимодействию с ними. Участвуя в процессе театрализованной деятельности, ребёнок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</w:t>
      </w:r>
      <w:r w:rsidRPr="00910701">
        <w:rPr>
          <w:rStyle w:val="c5"/>
          <w:rFonts w:ascii="Times New Roman" w:hAnsi="Times New Roman" w:cs="Times New Roman"/>
          <w:sz w:val="24"/>
          <w:szCs w:val="24"/>
        </w:rPr>
        <w:lastRenderedPageBreak/>
        <w:t xml:space="preserve">деятельности (подбор музыкальных характеристик к персонажам, работа над ролью и т.д.), а так же координировать свои функции. </w:t>
      </w:r>
    </w:p>
    <w:p w:rsidR="002E3D5E" w:rsidRPr="00910701" w:rsidRDefault="002E3D5E" w:rsidP="002E3D5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 кружке </w:t>
      </w:r>
      <w:r w:rsidRPr="00DA147B">
        <w:rPr>
          <w:rFonts w:ascii="Times New Roman" w:hAnsi="Times New Roman" w:cs="Times New Roman"/>
          <w:sz w:val="24"/>
          <w:szCs w:val="24"/>
        </w:rPr>
        <w:t>«Развитие творческих способностей детей в театрализованной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701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ведутся по программе, включающей несколько разделов.</w:t>
      </w:r>
    </w:p>
    <w:p w:rsidR="002E3D5E" w:rsidRPr="00910701" w:rsidRDefault="002E3D5E" w:rsidP="002E3D5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07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«Культура и техника речи»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2E3D5E" w:rsidRPr="00910701" w:rsidRDefault="002E3D5E" w:rsidP="002E3D5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07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2E3D5E" w:rsidRPr="00910701" w:rsidRDefault="002E3D5E" w:rsidP="002E3D5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107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2E3D5E" w:rsidRPr="00910701" w:rsidRDefault="002E3D5E" w:rsidP="002E3D5E">
      <w:pPr>
        <w:pStyle w:val="c0"/>
        <w:spacing w:before="0" w:beforeAutospacing="0" w:after="0" w:afterAutospacing="0"/>
        <w:ind w:firstLine="426"/>
      </w:pPr>
      <w:r>
        <w:rPr>
          <w:rStyle w:val="c5"/>
          <w:b/>
          <w:bCs/>
        </w:rPr>
        <w:t xml:space="preserve">      </w:t>
      </w:r>
      <w:r w:rsidRPr="00910701">
        <w:rPr>
          <w:rStyle w:val="c5"/>
          <w:b/>
          <w:bCs/>
        </w:rPr>
        <w:t>Цель кружка:</w:t>
      </w:r>
    </w:p>
    <w:p w:rsidR="002E3D5E" w:rsidRPr="00910701" w:rsidRDefault="002E3D5E" w:rsidP="002E3D5E">
      <w:pPr>
        <w:pStyle w:val="c0"/>
        <w:spacing w:before="0" w:beforeAutospacing="0" w:after="0" w:afterAutospacing="0"/>
      </w:pPr>
      <w:r w:rsidRPr="00910701">
        <w:rPr>
          <w:rStyle w:val="c5"/>
        </w:rPr>
        <w:t>Развитие творческой самостоятельности, эстетического вкуса в передаче образа. Воспитание любви к театру и театральной деятельности.</w:t>
      </w:r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ind w:firstLine="709"/>
        <w:jc w:val="both"/>
      </w:pPr>
      <w:r>
        <w:rPr>
          <w:rStyle w:val="c5"/>
          <w:b/>
          <w:bCs/>
        </w:rPr>
        <w:t xml:space="preserve"> </w:t>
      </w:r>
      <w:r w:rsidRPr="00910701">
        <w:rPr>
          <w:rStyle w:val="c5"/>
          <w:b/>
          <w:bCs/>
        </w:rPr>
        <w:t>Задачи кружка:</w:t>
      </w:r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ind w:firstLine="567"/>
        <w:jc w:val="both"/>
        <w:rPr>
          <w:rStyle w:val="c5"/>
        </w:rPr>
      </w:pPr>
      <w:r w:rsidRPr="00910701">
        <w:rPr>
          <w:rStyle w:val="c5"/>
        </w:rPr>
        <w:t xml:space="preserve">Побуждение интереса к театрально-игровой деятельности, создание необходимых условий для её проведения. Закрепление представлений об окружающих предметах; умение называть предметы театрального игрового оборудования. Развитие у детей интереса и бережного отношения к игрушкам, театральным куклам. Воспитание умения следить за развитием действия  в драматизации и кукольных спектаклях.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Формирование умения передавать мимикой, позой, жестом, движением основные эмоции. Формирование умения концентрировать внимание на игрушке, театральное кукле. Поощрение желания участвовать в танцевальных импровизациях. Поддерживание стремления играть с музыкальными инструментами, </w:t>
      </w:r>
      <w:proofErr w:type="spellStart"/>
      <w:r w:rsidRPr="00910701">
        <w:rPr>
          <w:rStyle w:val="c5"/>
        </w:rPr>
        <w:t>импровизирование</w:t>
      </w:r>
      <w:proofErr w:type="spellEnd"/>
      <w:r w:rsidRPr="00910701">
        <w:rPr>
          <w:rStyle w:val="c5"/>
        </w:rPr>
        <w:t xml:space="preserve"> на шумовых музыкальных инструментах. Развитие инициативы и самостоятельности детей в играх с театральными куклами. Развитие желания выступать перед родителями, сотрудниками детского театра.</w:t>
      </w:r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jc w:val="both"/>
      </w:pPr>
      <w:r>
        <w:rPr>
          <w:rStyle w:val="c5"/>
          <w:b/>
          <w:bCs/>
        </w:rPr>
        <w:t xml:space="preserve">        </w:t>
      </w:r>
      <w:r w:rsidRPr="00910701">
        <w:rPr>
          <w:rStyle w:val="c5"/>
          <w:b/>
          <w:bCs/>
        </w:rPr>
        <w:t>Ожидаемые результаты:</w:t>
      </w:r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ind w:firstLine="426"/>
        <w:jc w:val="both"/>
      </w:pPr>
      <w:r w:rsidRPr="00910701">
        <w:rPr>
          <w:rStyle w:val="c1"/>
        </w:rPr>
        <w:t>Раскрытие творческих способностей детей</w:t>
      </w:r>
      <w:r>
        <w:rPr>
          <w:rStyle w:val="c1"/>
        </w:rPr>
        <w:t xml:space="preserve"> (интонационное проговаривание; </w:t>
      </w:r>
      <w:r w:rsidRPr="00910701">
        <w:rPr>
          <w:rStyle w:val="c1"/>
        </w:rPr>
        <w:t>эмоциональный настрой; мимическую выразительность; навыки имитации).</w:t>
      </w:r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ind w:firstLine="360"/>
        <w:jc w:val="both"/>
      </w:pPr>
      <w:proofErr w:type="gramStart"/>
      <w:r w:rsidRPr="00910701">
        <w:rPr>
          <w:rStyle w:val="c1"/>
        </w:rPr>
        <w:t>Развитие психологических процессов (мышление; речь; память; внимание; воображение;  познавательные процессы фантазии).</w:t>
      </w:r>
      <w:proofErr w:type="gramEnd"/>
    </w:p>
    <w:p w:rsidR="002E3D5E" w:rsidRPr="00910701" w:rsidRDefault="002E3D5E" w:rsidP="002E3D5E">
      <w:pPr>
        <w:pStyle w:val="c0"/>
        <w:spacing w:before="0" w:beforeAutospacing="0" w:after="0" w:afterAutospacing="0" w:line="276" w:lineRule="auto"/>
        <w:ind w:firstLine="360"/>
        <w:jc w:val="both"/>
        <w:rPr>
          <w:rStyle w:val="c1"/>
        </w:rPr>
      </w:pPr>
      <w:r w:rsidRPr="00910701">
        <w:rPr>
          <w:rStyle w:val="c1"/>
        </w:rPr>
        <w:t>Личностных качеств (дружеские, партнёрские взаимоотношения; коммуникативные навыки; любовь к животным).</w:t>
      </w:r>
    </w:p>
    <w:p w:rsidR="002E3D5E" w:rsidRPr="00557962" w:rsidRDefault="002E3D5E" w:rsidP="002E3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962">
        <w:rPr>
          <w:rFonts w:ascii="Times New Roman" w:hAnsi="Times New Roman" w:cs="Times New Roman"/>
          <w:sz w:val="28"/>
          <w:szCs w:val="28"/>
        </w:rPr>
        <w:t>Организация и проведение занятий</w:t>
      </w:r>
    </w:p>
    <w:p w:rsidR="002E3D5E" w:rsidRPr="002E3D5E" w:rsidRDefault="002E3D5E" w:rsidP="002E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Период обучения: с сентября по май календарного года – девять месяцев.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2 раза в неделю по 30 минут (вторник, пятница с 19.00 до 19.30 ч.) На занятиях чередуются различные виды деятельности, соблюдаются требования </w:t>
      </w:r>
      <w:proofErr w:type="spellStart"/>
      <w:r w:rsidRPr="002E3D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E3D5E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в дошкольном возрасте.</w:t>
      </w:r>
    </w:p>
    <w:p w:rsidR="002E3D5E" w:rsidRPr="002E3D5E" w:rsidRDefault="00240E06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занятия: воспитатель (молодой специалист)</w:t>
      </w:r>
      <w:r w:rsidR="002E3D5E" w:rsidRPr="002E3D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Форма обучения: групповое занятие.</w:t>
      </w:r>
    </w:p>
    <w:p w:rsidR="002E3D5E" w:rsidRPr="002E3D5E" w:rsidRDefault="00557962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обучающихся: пятнадцать </w:t>
      </w:r>
      <w:r w:rsidR="002E3D5E" w:rsidRPr="002E3D5E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Занятия проводятся 2 раза в неделю по 30 минут (вторник, пятница с 19.00 до 19.30 ч.), итого – 4 часа в месяц.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 xml:space="preserve">Подготовка к занятиям – 15 минут в неделю (1час в месяц); 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индивидуальная работа с детьми – 15 минут в неделю (1час в месяц);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написание планов, оформление документации – 15 минут в неделю (1час в месяц);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работа с родителями – 15 минут в неделю (1час в месяц) – итого – 4 часа в месяц.</w:t>
      </w:r>
    </w:p>
    <w:p w:rsidR="002E3D5E" w:rsidRPr="002E3D5E" w:rsidRDefault="002E3D5E" w:rsidP="002E3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5E">
        <w:rPr>
          <w:rFonts w:ascii="Times New Roman" w:hAnsi="Times New Roman" w:cs="Times New Roman"/>
          <w:sz w:val="24"/>
          <w:szCs w:val="24"/>
        </w:rPr>
        <w:t>Общее количество часов в месяц – 8 (восемь).</w:t>
      </w:r>
    </w:p>
    <w:p w:rsidR="002E3D5E" w:rsidRDefault="002E3D5E" w:rsidP="002E3D5E">
      <w:pPr>
        <w:pStyle w:val="c0"/>
        <w:spacing w:before="0" w:beforeAutospacing="0" w:after="0" w:afterAutospacing="0" w:line="276" w:lineRule="auto"/>
        <w:ind w:left="720" w:hanging="360"/>
        <w:jc w:val="both"/>
        <w:rPr>
          <w:rStyle w:val="c1"/>
          <w:sz w:val="28"/>
          <w:szCs w:val="28"/>
        </w:rPr>
      </w:pPr>
    </w:p>
    <w:p w:rsidR="002E3D5E" w:rsidRPr="00D140EA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Pr="00910701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701">
        <w:rPr>
          <w:rFonts w:ascii="Times New Roman" w:hAnsi="Times New Roman" w:cs="Times New Roman"/>
          <w:sz w:val="24"/>
          <w:szCs w:val="24"/>
        </w:rPr>
        <w:t>Заведующий МБДОУ №135 «Радужный»________________ Н.Д.Иванюшина</w:t>
      </w: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E06" w:rsidRDefault="00240E06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D5E" w:rsidRDefault="00240E06" w:rsidP="002E3D5E">
      <w:pPr>
        <w:pStyle w:val="a4"/>
        <w:spacing w:after="200" w:line="276" w:lineRule="auto"/>
        <w:ind w:hanging="1349"/>
        <w:jc w:val="center"/>
        <w:rPr>
          <w:b/>
        </w:rPr>
      </w:pPr>
      <w:r>
        <w:rPr>
          <w:b/>
        </w:rPr>
        <w:lastRenderedPageBreak/>
        <w:t xml:space="preserve">Кружок формирование </w:t>
      </w:r>
      <w:r w:rsidR="002E3D5E">
        <w:rPr>
          <w:b/>
        </w:rPr>
        <w:t xml:space="preserve"> творческих способностей (</w:t>
      </w:r>
      <w:proofErr w:type="gramStart"/>
      <w:r w:rsidR="002E3D5E">
        <w:rPr>
          <w:b/>
        </w:rPr>
        <w:t>ИЗО</w:t>
      </w:r>
      <w:proofErr w:type="gramEnd"/>
      <w:r w:rsidR="002E3D5E">
        <w:rPr>
          <w:b/>
        </w:rPr>
        <w:t>)</w:t>
      </w:r>
    </w:p>
    <w:p w:rsidR="002E3D5E" w:rsidRDefault="002E3D5E" w:rsidP="002E3D5E">
      <w:pPr>
        <w:pStyle w:val="a4"/>
        <w:spacing w:after="200" w:line="276" w:lineRule="auto"/>
        <w:ind w:hanging="1349"/>
        <w:jc w:val="center"/>
        <w:rPr>
          <w:rFonts w:cs="Times New Roman"/>
        </w:rPr>
      </w:pPr>
      <w:r>
        <w:rPr>
          <w:rFonts w:cs="Times New Roman"/>
        </w:rPr>
        <w:t xml:space="preserve">Пояснительная записка. </w:t>
      </w:r>
    </w:p>
    <w:p w:rsidR="00240E06" w:rsidRDefault="00240E06" w:rsidP="00240E06">
      <w:pPr>
        <w:pStyle w:val="a4"/>
        <w:spacing w:after="200" w:line="276" w:lineRule="auto"/>
        <w:ind w:left="0"/>
        <w:rPr>
          <w:rFonts w:cs="Times New Roman"/>
        </w:rPr>
      </w:pPr>
      <w:r>
        <w:t xml:space="preserve">Принятие  </w:t>
      </w:r>
      <w:r w:rsidRPr="00CC1534">
        <w:rPr>
          <w:sz w:val="20"/>
          <w:szCs w:val="20"/>
        </w:rPr>
        <w:t>ФЕДЕРАЛЬНОГО ГОСУДАРСТВЕННОГО ОБРАЗОВАТЕЛЬНОГО СТАНДАРТА ДОШКОЛЬНОГО ОБРАЗОВАНИЯ</w:t>
      </w:r>
      <w:r>
        <w:t xml:space="preserve"> определяет, что содержание образовательной программы дошкольного образования, реализуемой в ДОУ  должно обеспечивать развитие личности, мотивации и способностей детей  в различных видах деятельности и охватывать  определённые направления развития  и образования детей, одним из которых является – художественно-эстетическое развитие, имеющее большое значение для всестороннего развития ребёнка-дошкольника. Анализ ситуации показывает, </w:t>
      </w:r>
      <w:r w:rsidRPr="00A01A05">
        <w:t>что традиционная система обучения изобразительной деятельности  неспособна обеспечить каждому ребёнку помощь в развитии самостоятельности, активности, инициативы и творчества, поэтому данная платная дополнительная услуга является актуальной.</w:t>
      </w:r>
      <w:r w:rsidRPr="00FE41E3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                     </w:t>
      </w:r>
      <w:r>
        <w:t>Платная дополнительная образовательная услуга «Формирование творческих способностей (</w:t>
      </w:r>
      <w:proofErr w:type="spellStart"/>
      <w:r>
        <w:t>изодеятельность</w:t>
      </w:r>
      <w:proofErr w:type="spellEnd"/>
      <w:r>
        <w:t xml:space="preserve">)» обеспечивает сохранение </w:t>
      </w:r>
      <w:proofErr w:type="spellStart"/>
      <w:r>
        <w:t>самоценности</w:t>
      </w:r>
      <w:proofErr w:type="spellEnd"/>
      <w:r>
        <w:t xml:space="preserve"> детства, уважение личности ребёнка, личностно-развивающий и гуманистический характер взаимодействия взрослых и детей; учитывает запросы родителей воспитанников.                                                                                                           </w:t>
      </w:r>
    </w:p>
    <w:p w:rsidR="002E3D5E" w:rsidRDefault="002E3D5E" w:rsidP="002E3D5E">
      <w:pPr>
        <w:tabs>
          <w:tab w:val="left" w:pos="721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1.Обзор законодательных актов по функционированию кружка </w:t>
      </w:r>
      <w:r w:rsidR="00240E0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367E7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7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7E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367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ДОУ: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Основные гарантии прав и законных интересов, поддержки детства представлены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Федеральных законах Российской Федерации «Об образовании»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., внесенными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Постановлением Конституционного Суда РФ от 29.12.2012 № 13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Федеральными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законами от 29.12.2012 г. № 150 - ФЗ, от 29.12.2012 г. № 194 - ФЗ, от 29.12.2012 г № 176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- ФЗ., «Об основных гарантиях прав ребенка в Российской Федерации» (1998 г.).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Документы отражают основные принципы государственной политики России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отношении детей, раскрывают подходы к организации подрастающего поколения,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утверждают права и обязанности родителей, являющихся первыми педагогами ребенка.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2.Расширение образовательных услуг в дошкольном образовательном учреждении,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повышение конкурентоспособности отражено в документах, регламентирующих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функционирование дошкольных образовательных учреждений по организации и 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спектра образовательных услуг, а именно:</w:t>
      </w:r>
    </w:p>
    <w:p w:rsidR="002E3D5E" w:rsidRDefault="002E3D5E" w:rsidP="002E3D5E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СанПин</w:t>
      </w:r>
      <w:proofErr w:type="spellEnd"/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и муниципальными образовательными учреждениями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7" w:history="1">
        <w:r w:rsidRPr="00240E0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240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15.08.2013 N 706 "Об утверждении Правил оказания платных образовательных услуг".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и муниципальными образовательными учреждениями (</w:t>
      </w:r>
      <w:hyperlink r:id="rId8" w:history="1">
        <w:r w:rsidRPr="00240E0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240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05.07.2001 N 505 "Об утверждении Правил оказания платных образовательных услуг").</w:t>
      </w:r>
    </w:p>
    <w:p w:rsidR="002E3D5E" w:rsidRDefault="002E3D5E" w:rsidP="002E3D5E">
      <w:pPr>
        <w:ind w:firstLine="708"/>
        <w:rPr>
          <w:rFonts w:ascii="Times New Roman" w:hAnsi="Times New Roman"/>
          <w:sz w:val="24"/>
          <w:szCs w:val="24"/>
        </w:rPr>
      </w:pPr>
    </w:p>
    <w:p w:rsidR="002E3D5E" w:rsidRDefault="002E3D5E" w:rsidP="002E3D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Кружок </w:t>
      </w:r>
      <w:r w:rsidR="00240E06">
        <w:rPr>
          <w:rFonts w:ascii="Times New Roman" w:hAnsi="Times New Roman" w:cs="Times New Roman"/>
          <w:sz w:val="24"/>
          <w:szCs w:val="24"/>
        </w:rPr>
        <w:t>формирование</w:t>
      </w:r>
      <w:r w:rsidRPr="003367E7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7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7E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367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рассчитана на возраст детей от 3 до 7 лет. Особенностью данной авторской программы является то, что занятия объединены по тематике – жанрам изобразительного искусства, изображение этих жанров в нетрадиционной технике рисования. Обучение идет от простой техники выполнения работы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сложной. Занятия построены в соответствии с возрастом детей, со временем года.  Первые занятия каждой тематики являются обучающими. Через прямое </w:t>
      </w:r>
      <w:r>
        <w:rPr>
          <w:rFonts w:ascii="Times New Roman" w:hAnsi="Times New Roman"/>
          <w:sz w:val="24"/>
          <w:szCs w:val="24"/>
        </w:rPr>
        <w:lastRenderedPageBreak/>
        <w:t>обучение детей знакомят с предметами и явлениями, которые им предстоит изображать, и обучают с нетрадиционной техникой выполнения этой работы. На последующих занятиях умения и навыки формируют и закрепляют. Методики этих занятий такова, что детей побуждают выбирать тот или иной вариант изображения, вносить свои дополнения, обогащающие содержание рисунка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 образом,  со</w:t>
      </w:r>
      <w:r w:rsidR="00240E06">
        <w:rPr>
          <w:rFonts w:ascii="Times New Roman" w:hAnsi="Times New Roman"/>
          <w:sz w:val="24"/>
          <w:szCs w:val="24"/>
        </w:rPr>
        <w:t>здается возможность для формирования</w:t>
      </w:r>
      <w:r>
        <w:rPr>
          <w:rFonts w:ascii="Times New Roman" w:hAnsi="Times New Roman"/>
          <w:sz w:val="24"/>
          <w:szCs w:val="24"/>
        </w:rPr>
        <w:t xml:space="preserve"> творческих способностей каждого ребенка. От занятия к занятию возрастает самостоятельность детей. Последние занятия носят  творческий характер. </w:t>
      </w:r>
    </w:p>
    <w:p w:rsidR="002E3D5E" w:rsidRDefault="002E3D5E" w:rsidP="002E3D5E">
      <w:pPr>
        <w:pStyle w:val="a3"/>
        <w:jc w:val="both"/>
      </w:pPr>
      <w:r>
        <w:t xml:space="preserve">      </w:t>
      </w:r>
      <w:r>
        <w:tab/>
        <w:t>Кроме того, в занятия входят знакомство детей с изобразительным искусством, экскурсии, а также дидактические игры и упражнения, тесно связанные с содержанием и поставленными задачами вышеназванных занятий. Игры с красками, водой и бумагой, которые предлагает курс, очень интересны, и даже полезны. Они развивают глаза и пальцы, углубляют и направляют эмоции, возбуждают фантазию, расширяют кругозор, развивают пространственное воображение. Занятия такого рода помогают больше узнать о красках, запомнить названия цветов и их оттенков, воспитывают потребность искать, думать, принимать самостоятельные решения.</w:t>
      </w:r>
    </w:p>
    <w:p w:rsidR="002E3D5E" w:rsidRDefault="002E3D5E" w:rsidP="002E3D5E">
      <w:pPr>
        <w:pStyle w:val="a3"/>
        <w:jc w:val="both"/>
      </w:pPr>
      <w:r>
        <w:t xml:space="preserve">  Курс нетрадиционного рисования состоит из техники:</w:t>
      </w:r>
    </w:p>
    <w:p w:rsidR="002E3D5E" w:rsidRDefault="002E3D5E" w:rsidP="002E3D5E">
      <w:pPr>
        <w:pStyle w:val="a3"/>
        <w:jc w:val="both"/>
      </w:pPr>
      <w:r>
        <w:t>Монотипия;</w:t>
      </w:r>
    </w:p>
    <w:p w:rsidR="002E3D5E" w:rsidRDefault="002E3D5E" w:rsidP="002E3D5E">
      <w:pPr>
        <w:pStyle w:val="a3"/>
        <w:jc w:val="both"/>
      </w:pPr>
      <w:r>
        <w:t>Отпечатывание;</w:t>
      </w:r>
    </w:p>
    <w:p w:rsidR="002E3D5E" w:rsidRDefault="002E3D5E" w:rsidP="002E3D5E">
      <w:pPr>
        <w:pStyle w:val="a3"/>
        <w:jc w:val="both"/>
      </w:pPr>
      <w:r>
        <w:t>Печать-клише;</w:t>
      </w:r>
    </w:p>
    <w:p w:rsidR="002E3D5E" w:rsidRDefault="002E3D5E" w:rsidP="002E3D5E">
      <w:pPr>
        <w:pStyle w:val="a3"/>
        <w:jc w:val="both"/>
      </w:pPr>
      <w:r>
        <w:t>Смешивание красок;</w:t>
      </w:r>
    </w:p>
    <w:p w:rsidR="002E3D5E" w:rsidRDefault="002E3D5E" w:rsidP="002E3D5E">
      <w:pPr>
        <w:pStyle w:val="a3"/>
        <w:jc w:val="both"/>
      </w:pPr>
      <w:r>
        <w:t>Линогравюры;</w:t>
      </w:r>
    </w:p>
    <w:p w:rsidR="002E3D5E" w:rsidRDefault="002E3D5E" w:rsidP="002E3D5E">
      <w:pPr>
        <w:pStyle w:val="a3"/>
        <w:jc w:val="both"/>
      </w:pPr>
      <w:proofErr w:type="spellStart"/>
      <w:r>
        <w:t>Набрызга</w:t>
      </w:r>
      <w:proofErr w:type="spellEnd"/>
      <w:r>
        <w:t>;</w:t>
      </w:r>
    </w:p>
    <w:p w:rsidR="002E3D5E" w:rsidRDefault="002E3D5E" w:rsidP="002E3D5E">
      <w:pPr>
        <w:pStyle w:val="a3"/>
        <w:jc w:val="both"/>
      </w:pPr>
      <w:proofErr w:type="spellStart"/>
      <w:r>
        <w:t>Граттажа</w:t>
      </w:r>
      <w:proofErr w:type="spellEnd"/>
      <w:r>
        <w:t>;</w:t>
      </w:r>
    </w:p>
    <w:p w:rsidR="002E3D5E" w:rsidRDefault="002E3D5E" w:rsidP="002E3D5E">
      <w:pPr>
        <w:pStyle w:val="a3"/>
        <w:jc w:val="both"/>
      </w:pPr>
      <w:r>
        <w:t>Пальчиковая живопись;</w:t>
      </w:r>
    </w:p>
    <w:p w:rsidR="002E3D5E" w:rsidRDefault="002E3D5E" w:rsidP="002E3D5E">
      <w:pPr>
        <w:pStyle w:val="a3"/>
        <w:jc w:val="both"/>
      </w:pPr>
      <w:proofErr w:type="spellStart"/>
      <w:r>
        <w:t>Кляксография</w:t>
      </w:r>
      <w:proofErr w:type="spellEnd"/>
      <w:r>
        <w:t>;</w:t>
      </w:r>
    </w:p>
    <w:p w:rsidR="002E3D5E" w:rsidRDefault="002E3D5E" w:rsidP="002E3D5E">
      <w:pPr>
        <w:pStyle w:val="a3"/>
        <w:jc w:val="both"/>
      </w:pPr>
      <w:r>
        <w:t>Объемная аппликация, коллаж;</w:t>
      </w:r>
    </w:p>
    <w:p w:rsidR="002E3D5E" w:rsidRDefault="002E3D5E" w:rsidP="002E3D5E">
      <w:pPr>
        <w:pStyle w:val="a3"/>
        <w:jc w:val="both"/>
      </w:pPr>
      <w:r>
        <w:t>Бумажная пластика;</w:t>
      </w:r>
    </w:p>
    <w:p w:rsidR="002E3D5E" w:rsidRDefault="002E3D5E" w:rsidP="002E3D5E">
      <w:pPr>
        <w:pStyle w:val="a3"/>
        <w:jc w:val="both"/>
      </w:pPr>
      <w:r>
        <w:t>Рисование макаронами и т.д.</w:t>
      </w:r>
    </w:p>
    <w:p w:rsidR="002E3D5E" w:rsidRDefault="002E3D5E" w:rsidP="002E3D5E">
      <w:pPr>
        <w:pStyle w:val="a3"/>
        <w:jc w:val="both"/>
      </w:pPr>
      <w:r>
        <w:t>Задачи: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r>
        <w:t>Развивать художественное восприятие, образное мышление.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r>
        <w:t>Развивать способности к изобразительной деятельности (чувство цвета, формы, композиции).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r>
        <w:t>Познакомить с разными видами нетрадиционной техники.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r>
        <w:t>Создавать условия для работы с разными материалами. Способствовать использованию их как одного из средств самовыражения.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r>
        <w:t>Побуждать нетрадиционными методами выразительности изображать то, что для детей интересно или эмоционально значимо.</w:t>
      </w:r>
    </w:p>
    <w:p w:rsidR="002E3D5E" w:rsidRDefault="002E3D5E" w:rsidP="002E3D5E">
      <w:pPr>
        <w:pStyle w:val="a3"/>
        <w:numPr>
          <w:ilvl w:val="0"/>
          <w:numId w:val="6"/>
        </w:numPr>
        <w:jc w:val="both"/>
      </w:pPr>
      <w:proofErr w:type="gramStart"/>
      <w:r>
        <w:t>Помогать детям осваивать</w:t>
      </w:r>
      <w:proofErr w:type="gramEnd"/>
      <w:r>
        <w:t xml:space="preserve"> цветовую палитру. Учить смешивать краски для получения светлых, темных и новых цветов и оттенков.</w:t>
      </w:r>
    </w:p>
    <w:p w:rsidR="002E3D5E" w:rsidRDefault="002E3D5E" w:rsidP="002E3D5E">
      <w:pPr>
        <w:pStyle w:val="a3"/>
        <w:numPr>
          <w:ilvl w:val="0"/>
          <w:numId w:val="6"/>
        </w:numPr>
        <w:ind w:left="-15" w:hanging="30"/>
        <w:jc w:val="both"/>
      </w:pPr>
      <w:r>
        <w:t>Вызывать желание довести начатое дело до конца и добиваться результата, несмотря на возникшие трудности.</w:t>
      </w:r>
    </w:p>
    <w:p w:rsidR="002E3D5E" w:rsidRDefault="002E3D5E" w:rsidP="002E3D5E">
      <w:pPr>
        <w:pStyle w:val="a3"/>
        <w:ind w:left="-15" w:hanging="30"/>
        <w:jc w:val="both"/>
      </w:pPr>
    </w:p>
    <w:p w:rsidR="002E3D5E" w:rsidRDefault="002E3D5E" w:rsidP="002E3D5E">
      <w:pPr>
        <w:pStyle w:val="a3"/>
        <w:ind w:left="-15" w:hanging="30"/>
        <w:jc w:val="both"/>
      </w:pPr>
      <w:r>
        <w:t>Программа разделы:</w:t>
      </w:r>
    </w:p>
    <w:p w:rsidR="002E3D5E" w:rsidRDefault="002E3D5E" w:rsidP="002E3D5E">
      <w:pPr>
        <w:pStyle w:val="a3"/>
        <w:numPr>
          <w:ilvl w:val="0"/>
          <w:numId w:val="7"/>
        </w:numPr>
        <w:jc w:val="both"/>
      </w:pPr>
      <w:proofErr w:type="spellStart"/>
      <w:r>
        <w:t>Цветовосприятие</w:t>
      </w:r>
      <w:proofErr w:type="spellEnd"/>
    </w:p>
    <w:p w:rsidR="002E3D5E" w:rsidRDefault="002E3D5E" w:rsidP="002E3D5E">
      <w:pPr>
        <w:pStyle w:val="a3"/>
        <w:numPr>
          <w:ilvl w:val="0"/>
          <w:numId w:val="7"/>
        </w:numPr>
        <w:jc w:val="both"/>
      </w:pPr>
      <w:r>
        <w:t>Жанры изобразительного искусства: натюрморт, портрет, пейзаж, анималистический, сказочно-былинный жанр</w:t>
      </w:r>
    </w:p>
    <w:p w:rsidR="002E3D5E" w:rsidRDefault="002E3D5E" w:rsidP="002E3D5E">
      <w:pPr>
        <w:pStyle w:val="a3"/>
        <w:jc w:val="both"/>
      </w:pPr>
    </w:p>
    <w:p w:rsidR="002E3D5E" w:rsidRDefault="002E3D5E" w:rsidP="002E3D5E">
      <w:pPr>
        <w:pStyle w:val="a3"/>
        <w:jc w:val="both"/>
        <w:rPr>
          <w:b/>
          <w:u w:val="single"/>
        </w:rPr>
      </w:pPr>
    </w:p>
    <w:p w:rsidR="002E3D5E" w:rsidRDefault="002E3D5E" w:rsidP="002E3D5E">
      <w:pPr>
        <w:pStyle w:val="a3"/>
        <w:jc w:val="both"/>
      </w:pPr>
      <w:r>
        <w:lastRenderedPageBreak/>
        <w:t xml:space="preserve">Работы оформляются ежемесячно в виде тематической выставки, в конце года проводится выставка с презентацией работ детей на родительском собрании, творческом вечере, </w:t>
      </w:r>
      <w:proofErr w:type="spellStart"/>
      <w:r>
        <w:t>портфолио</w:t>
      </w:r>
      <w:proofErr w:type="spellEnd"/>
      <w:r>
        <w:t>, празднике  и т.д.</w:t>
      </w:r>
    </w:p>
    <w:p w:rsidR="002E3D5E" w:rsidRDefault="002E3D5E" w:rsidP="002E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E06" w:rsidRPr="00240E06" w:rsidRDefault="00240E06" w:rsidP="00240E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Организация и проведение занятий</w:t>
      </w:r>
    </w:p>
    <w:p w:rsidR="00240E06" w:rsidRPr="00240E06" w:rsidRDefault="00240E06" w:rsidP="0024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Период обучения: с сентября по май календарного года – девять месяцев.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30 минут (понедельник, четверг с 19.00 до 19.30 ч.) 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 xml:space="preserve">На занятиях чередуются различные виды деятельности, соблюдаются требования </w:t>
      </w:r>
      <w:proofErr w:type="spellStart"/>
      <w:r w:rsidRPr="00240E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0E06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в дошкольном возрасте.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Проводит занятия: воспитатель первой квалификацион</w:t>
      </w:r>
      <w:r>
        <w:rPr>
          <w:rFonts w:ascii="Times New Roman" w:hAnsi="Times New Roman" w:cs="Times New Roman"/>
          <w:sz w:val="24"/>
          <w:szCs w:val="24"/>
        </w:rPr>
        <w:t>ной категории – Власова В.А.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Форма обучения: групповое занятие.</w:t>
      </w:r>
    </w:p>
    <w:p w:rsidR="00240E06" w:rsidRPr="00240E06" w:rsidRDefault="00557962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обучающихся: пятнадцать</w:t>
      </w:r>
      <w:r w:rsidR="00240E06" w:rsidRPr="00240E0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Занятия проводятся 2 раза в неделю по 30 минут (понедельник, четверг с 19.00 до 19.30 ч.), итого – 4 часа в месяц.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 xml:space="preserve">Подготовка к занятиям – 15 минут в неделю (1час в месяц); 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индивидуальная работа с детьми – 15 минут в неделю (1час в месяц);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написание планов, оформление документации – 15 минут в неделю (1час в месяц);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работа с родителями – 15 минут в неделю (1час в месяц) – итого – 4 часа в месяц.</w:t>
      </w:r>
    </w:p>
    <w:p w:rsidR="00240E06" w:rsidRPr="00240E06" w:rsidRDefault="00240E06" w:rsidP="0024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Общее количество часов в месяц – 8 (восемь).</w:t>
      </w:r>
    </w:p>
    <w:p w:rsidR="00240E06" w:rsidRPr="00240E06" w:rsidRDefault="00240E06" w:rsidP="0024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№135 «Радужный»                              Н.Д.Иванюшина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5A54AC" w:rsidRDefault="005A54AC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Pr="00E54AAA" w:rsidRDefault="00557962" w:rsidP="002E3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Кружок «Танцевальна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r w:rsidR="002E3D5E" w:rsidRPr="00E54AAA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E3D5E" w:rsidRPr="00E54AAA">
        <w:rPr>
          <w:rFonts w:ascii="Times New Roman" w:hAnsi="Times New Roman"/>
          <w:b/>
          <w:sz w:val="28"/>
          <w:szCs w:val="28"/>
        </w:rPr>
        <w:t>игровая гимнастика</w:t>
      </w:r>
      <w:r>
        <w:rPr>
          <w:rFonts w:ascii="Times New Roman" w:hAnsi="Times New Roman"/>
          <w:b/>
          <w:sz w:val="28"/>
          <w:szCs w:val="28"/>
        </w:rPr>
        <w:t>»</w:t>
      </w:r>
      <w:r w:rsidR="002E3D5E" w:rsidRPr="00E54AAA">
        <w:rPr>
          <w:rFonts w:ascii="Times New Roman" w:hAnsi="Times New Roman"/>
          <w:b/>
          <w:sz w:val="28"/>
          <w:szCs w:val="28"/>
        </w:rPr>
        <w:t xml:space="preserve"> </w:t>
      </w:r>
    </w:p>
    <w:p w:rsidR="002E3D5E" w:rsidRDefault="002E3D5E" w:rsidP="002E3D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E3D5E" w:rsidRPr="005A54AC" w:rsidRDefault="002E3D5E" w:rsidP="002E3D5E">
      <w:pPr>
        <w:tabs>
          <w:tab w:val="left" w:pos="3480"/>
        </w:tabs>
        <w:suppressAutoHyphens/>
        <w:spacing w:after="0" w:line="240" w:lineRule="auto"/>
        <w:ind w:left="3840"/>
        <w:jc w:val="both"/>
        <w:rPr>
          <w:rFonts w:ascii="Times New Roman" w:hAnsi="Times New Roman" w:cs="Times New Roman"/>
          <w:sz w:val="28"/>
          <w:szCs w:val="28"/>
        </w:rPr>
      </w:pPr>
      <w:r w:rsidRPr="005A54A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A54AC" w:rsidRPr="005A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AC" w:rsidRDefault="005A54AC" w:rsidP="002E3D5E">
      <w:pPr>
        <w:tabs>
          <w:tab w:val="left" w:pos="3480"/>
        </w:tabs>
        <w:suppressAutoHyphens/>
        <w:spacing w:after="0" w:line="240" w:lineRule="auto"/>
        <w:ind w:left="3840"/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Default="005A54AC" w:rsidP="005A54AC">
      <w:pPr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Принятие  ФЕДЕРАЛЬНОГО ГОСУДАРСТВЕННОГО ОБРАЗОВАТЕЛЬНОГО СТАНДАРТА ДОШКОЛЬНОГО ОБРАЗОВАНИЯ  определяет, что содержание образовательной программы дошкольного образования, реализуемой в ДОУ  должно обеспечивать развитие личности, мотивации и способностей детей  в различных видах деятельности и охватывать  определённые направления развития  и образования детей, одним из которых является – физическое развитие. На современном этапе развития общества выявлена тенденция к ухудшению состояния здоровья детей. Среди многообразия факторов, влияющих на состояние здоровья и работоспособность растущего организма, большое место занимает двигательная активность (естественная потребность в движении). Анализ ситуации показывает, что двигательная активность детей дошкольного возраста всё больше ограничивается (увеличивается продолжительность занятий с преобладанием статических поз, возрастает интерес к компьютерным играм и т. д.) В связи с этим именно у детей дошкольного возраста могут сформироваться вредные привычки малоподвижного образа жизни. </w:t>
      </w:r>
    </w:p>
    <w:p w:rsidR="002E3D5E" w:rsidRDefault="002E3D5E" w:rsidP="002E3D5E">
      <w:pPr>
        <w:tabs>
          <w:tab w:val="left" w:pos="721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1.Обзор законодательных актов по фун</w:t>
      </w:r>
      <w:r w:rsidR="0055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кционированию кружка </w:t>
      </w:r>
      <w:proofErr w:type="spellStart"/>
      <w:proofErr w:type="gramStart"/>
      <w:r w:rsidR="0055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танцевальная-игровая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гимнастики  в дошкольном учреждении: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Основные гарантии прав и законных интересов, поддержки детства представлены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Федеральных законах Российской Федерации «Об образовании»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., внесенными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Постановлением Конституционного Суда РФ от 29.12.2012 № 13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Федеральными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законами от 29.12.2012 г. № 150 - ФЗ, от 29.12.2012 г. № 194 - ФЗ, от 29.12.2012 г № 176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- ФЗ., «Об основных гарантиях прав ребенка в Российской Федерации» (1998 г.).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Документы отражают основные принципы государственной политики России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отношении детей, раскрывают подходы к организации подрастающего поколения,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утверждают права и обязанности родителей, являющихся первыми педагогами ребенка.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2.Расширение образовательных услуг в дошкольном образовательном учреждении,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повышение конкурентоспособности отражено в документах, регламентирующих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функционирование дошкольных образовательных учреждений по организации и 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спектра образовательных услуг, а именно:</w:t>
      </w:r>
    </w:p>
    <w:p w:rsidR="002E3D5E" w:rsidRDefault="002E3D5E" w:rsidP="002E3D5E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СанПин</w:t>
      </w:r>
      <w:proofErr w:type="spellEnd"/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и муниципальными образовательными учреждениями </w:t>
      </w:r>
      <w:r w:rsidRPr="005A54A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hyperlink r:id="rId9" w:history="1">
        <w:r w:rsidRPr="005A54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5A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15.08.2013 N 706 "Об утверждении Правил оказания платных образовательных услуг".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и муниципальными образовательными учреждениями (</w:t>
      </w:r>
      <w:hyperlink r:id="rId10" w:history="1">
        <w:r w:rsidRPr="005A54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120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05.07.2001 N 505 "Об утверждении Правил оказания платных образовательных услуг").</w:t>
      </w:r>
    </w:p>
    <w:p w:rsidR="002E3D5E" w:rsidRDefault="002E3D5E" w:rsidP="002E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Танцы - искусство, любимое детьми. И работать с ними - значит отдавать ребенку свой жизненный и духовный опыт, приобщать маленького человека к миру Прекрасного. Каждый ребенок должен почувствовать, что его любят, его понимают. Дети способны усвоить невероятно много. Они активно, жадно и благодарно откликаются на слова педагога, если чувствуют в нем старшего друга.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Обучение ритмики - это всегда диалог, даже когда ученик еще маленький человечек, но все равно от его настойчивости, целеустремленности в желании постигать тайны искусства танца зависит успех совместного труда.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Проведение занятий по ритмике не сводится к однообразному повтору движений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механическому запоминанию танцевальных композиций, что проводило бы к выработке у детей не желания заниматься ритмическими танцами.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соответствует средним возможностям детей.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Целью программы является — развитие у детей дошкольного возраста физических, музыкально-ритмических способностей средствами движения, музыки и ритма.</w:t>
      </w:r>
    </w:p>
    <w:p w:rsidR="002E3D5E" w:rsidRDefault="002E3D5E" w:rsidP="002E3D5E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2E3D5E" w:rsidRDefault="002E3D5E" w:rsidP="002E3D5E">
      <w:pPr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2E3D5E" w:rsidRDefault="002E3D5E" w:rsidP="002E3D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музыкально-ритмические навыки;</w:t>
      </w:r>
    </w:p>
    <w:p w:rsidR="002E3D5E" w:rsidRDefault="002E3D5E" w:rsidP="002E3D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правильного и выразительного движения;</w:t>
      </w:r>
    </w:p>
    <w:p w:rsidR="002E3D5E" w:rsidRDefault="002E3D5E" w:rsidP="002E3D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слышать и считать под музыку;</w:t>
      </w:r>
    </w:p>
    <w:p w:rsidR="002E3D5E" w:rsidRDefault="002E3D5E" w:rsidP="002E3D5E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детей приемам самостоятельной и коллективной работы, самоконтроля и взаимоконтроля.</w:t>
      </w:r>
    </w:p>
    <w:p w:rsidR="002E3D5E" w:rsidRDefault="002E3D5E" w:rsidP="002E3D5E">
      <w:pPr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2E3D5E" w:rsidRDefault="002E3D5E" w:rsidP="002E3D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физические данные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ног, стоп, гибкость позвоночника, правильную осанку);</w:t>
      </w:r>
    </w:p>
    <w:p w:rsidR="002E3D5E" w:rsidRDefault="002E3D5E" w:rsidP="002E3D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ассоциативную память, творческое мышление детей.</w:t>
      </w:r>
    </w:p>
    <w:p w:rsidR="002E3D5E" w:rsidRDefault="002E3D5E" w:rsidP="002E3D5E">
      <w:pPr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2E3D5E" w:rsidRDefault="002E3D5E" w:rsidP="002E3D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трудолюбие, терпение, волевое начало ребенка;</w:t>
      </w:r>
    </w:p>
    <w:p w:rsidR="002E3D5E" w:rsidRDefault="002E3D5E" w:rsidP="002E3D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общую культуру личности ребенка.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хореографией призваны: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силу, выносливость, ловкость, гибкость, координацию движений, умение преодолевать трудности, закалять волю;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-укреплять здоровье детей;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становлению чувства ритма, темпа, исполнительских навыков в танце и художественного вкуса;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красивые манеры, походку, осанку, выразительность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телодвижений и поз;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-избавлять от стеснительности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зажатости, комплексов ;</w:t>
      </w: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радоваться успехам других и вносить вклад в общий успех.</w:t>
      </w:r>
    </w:p>
    <w:p w:rsidR="002E3D5E" w:rsidRDefault="002E3D5E" w:rsidP="002E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музыки на совершенствование двигательных навыков детей</w:t>
      </w:r>
    </w:p>
    <w:p w:rsidR="002E3D5E" w:rsidRDefault="002E3D5E" w:rsidP="002E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Музыка  в области хореографического преподавания занимает одно из центральных мест. Мы говорим» Следует научить детей красиво двигаться «Но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чтобы это получилось, надо выбрать очень хорошую музыку, воспитать культуру движения на лучших образцах музыкального творчества. Музыка, обладающая исключительной силой эмоционального воздействия, сопровождая движения, повышает качество их исполнения - выразительность, ритмичность, четкость, координацию. И здесь педагогу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особое чутье и соответствующая подготовка.</w:t>
      </w:r>
    </w:p>
    <w:p w:rsidR="005A54AC" w:rsidRDefault="005A54AC" w:rsidP="005A54AC">
      <w:pPr>
        <w:spacing w:after="0" w:line="240" w:lineRule="auto"/>
      </w:pP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Работа осуществляется на основе  программы </w:t>
      </w:r>
      <w:proofErr w:type="spellStart"/>
      <w:r w:rsidRPr="005A54AC">
        <w:rPr>
          <w:rFonts w:ascii="Times New Roman" w:hAnsi="Times New Roman" w:cs="Times New Roman"/>
          <w:sz w:val="24"/>
          <w:szCs w:val="24"/>
        </w:rPr>
        <w:t>Ж.Е.Фирилёвой</w:t>
      </w:r>
      <w:proofErr w:type="spellEnd"/>
      <w:r w:rsidRPr="005A54AC">
        <w:rPr>
          <w:rFonts w:ascii="Times New Roman" w:hAnsi="Times New Roman" w:cs="Times New Roman"/>
          <w:sz w:val="24"/>
          <w:szCs w:val="24"/>
        </w:rPr>
        <w:t>, Е.Г. Сай</w:t>
      </w:r>
      <w:r w:rsidR="00557962">
        <w:rPr>
          <w:rFonts w:ascii="Times New Roman" w:hAnsi="Times New Roman" w:cs="Times New Roman"/>
          <w:sz w:val="24"/>
          <w:szCs w:val="24"/>
        </w:rPr>
        <w:t xml:space="preserve">киной « </w:t>
      </w:r>
      <w:proofErr w:type="spellStart"/>
      <w:r w:rsidR="00557962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55796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="00557962">
        <w:rPr>
          <w:rFonts w:ascii="Times New Roman" w:hAnsi="Times New Roman" w:cs="Times New Roman"/>
          <w:sz w:val="24"/>
          <w:szCs w:val="24"/>
        </w:rPr>
        <w:t>Танцевальная</w:t>
      </w:r>
      <w:r w:rsidRPr="005A54AC">
        <w:rPr>
          <w:rFonts w:ascii="Times New Roman" w:hAnsi="Times New Roman" w:cs="Times New Roman"/>
          <w:sz w:val="24"/>
          <w:szCs w:val="24"/>
        </w:rPr>
        <w:t>-игровая</w:t>
      </w:r>
      <w:proofErr w:type="spellEnd"/>
      <w:proofErr w:type="gramEnd"/>
      <w:r w:rsidRPr="005A54AC">
        <w:rPr>
          <w:rFonts w:ascii="Times New Roman" w:hAnsi="Times New Roman" w:cs="Times New Roman"/>
          <w:sz w:val="24"/>
          <w:szCs w:val="24"/>
        </w:rPr>
        <w:t xml:space="preserve"> гимнастика для детей».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В платной  дополнительной  образовательной услуге «Танцевальная игровая гимнастика»  учтены индивидуальные, возрастные, психологические и физиологические особенности каждого ребёнка, а также ведущий вид деятельности дошкольников – игра.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Содержание работы по </w:t>
      </w:r>
      <w:r w:rsidR="00557962">
        <w:rPr>
          <w:rFonts w:ascii="Times New Roman" w:hAnsi="Times New Roman" w:cs="Times New Roman"/>
          <w:sz w:val="24"/>
          <w:szCs w:val="24"/>
        </w:rPr>
        <w:t xml:space="preserve">обучению танцевальной </w:t>
      </w:r>
      <w:r w:rsidRPr="005A54AC">
        <w:rPr>
          <w:rFonts w:ascii="Times New Roman" w:hAnsi="Times New Roman" w:cs="Times New Roman"/>
          <w:sz w:val="24"/>
          <w:szCs w:val="24"/>
        </w:rPr>
        <w:t xml:space="preserve"> игровой гимнастике  включает: танцевально-игровые занятия; занятия – знакомство (при изучении нового материала); </w:t>
      </w:r>
      <w:r w:rsidRPr="005A54A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комплексные занятия (выявление результативности). Комплексы гимнастики, составляются по разным сюжетам и объединяются соответствующей музыкой. Подбор композиций осуществляется дифференцированно для девочек и мальчиков. Предусмотрено применение нестандартных упражнений, специальных заданий, творческих игр, направленных на развитие выдумки, творческой инициативы, самовыражения и </w:t>
      </w:r>
      <w:proofErr w:type="spellStart"/>
      <w:r w:rsidRPr="005A54AC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5A54AC">
        <w:rPr>
          <w:rFonts w:ascii="Times New Roman" w:hAnsi="Times New Roman" w:cs="Times New Roman"/>
          <w:sz w:val="24"/>
          <w:szCs w:val="24"/>
        </w:rPr>
        <w:t>.</w:t>
      </w:r>
    </w:p>
    <w:p w:rsid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Платная дополнительная образовательная услуга «Танцевальная игровая гимнастика»  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поможет повысить двигательную активность детей, улучшить осанку, укрепить опорно-двигательный аппарат, приобщить детей к культуре движений, дать возможность в движениях выразить свои индивидуальные особенности, сформировать представления о здоровом образе жизни.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4AC" w:rsidRDefault="005A54AC" w:rsidP="005A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3D5E" w:rsidRDefault="002E3D5E" w:rsidP="002E3D5E">
      <w:pPr>
        <w:pStyle w:val="a4"/>
        <w:jc w:val="center"/>
        <w:rPr>
          <w:rFonts w:cs="Times New Roman"/>
        </w:rPr>
      </w:pPr>
      <w:r>
        <w:t xml:space="preserve">Особенности организации занятий </w:t>
      </w:r>
    </w:p>
    <w:p w:rsidR="002E3D5E" w:rsidRDefault="00557962" w:rsidP="002E3D5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Танцевальна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2E3D5E" w:rsidRPr="00120E27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3D5E" w:rsidRPr="00120E27">
        <w:rPr>
          <w:rFonts w:ascii="Times New Roman" w:hAnsi="Times New Roman"/>
          <w:sz w:val="24"/>
          <w:szCs w:val="24"/>
        </w:rPr>
        <w:t xml:space="preserve">игровая </w:t>
      </w:r>
      <w:r w:rsidR="002E3D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деятельность включает выполнение следующих заданий: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освоение, закрепление музыкально-ритмических навыков и навыков выразительного движения;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пляски: парные народно-тематические;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игры: сюжетные, несюжетные с пением, музыкально-дидактические;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хороводы;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построения, перестроения;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упражнения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шарами, лентами, цветами, мячами и пр.;</w:t>
      </w:r>
    </w:p>
    <w:p w:rsidR="002E3D5E" w:rsidRDefault="002E3D5E" w:rsidP="002E3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задания на танцевальное и игровое творчество.</w:t>
      </w:r>
    </w:p>
    <w:p w:rsidR="002E3D5E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4AC" w:rsidRPr="005A54AC" w:rsidRDefault="005A54AC" w:rsidP="005A5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4AC">
        <w:rPr>
          <w:rFonts w:ascii="Times New Roman" w:hAnsi="Times New Roman" w:cs="Times New Roman"/>
          <w:sz w:val="28"/>
          <w:szCs w:val="28"/>
        </w:rPr>
        <w:t>Организация и проведение занятий</w:t>
      </w:r>
    </w:p>
    <w:p w:rsidR="005A54AC" w:rsidRPr="005A54AC" w:rsidRDefault="005A54AC" w:rsidP="005A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Период обучения: с сентября по май календарного года – девять месяцев.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30 минут (вторник, пятница с 19.00 до 19.30 ч.) На занятиях чередуются различные виды деятельности, соблюдаются требования </w:t>
      </w:r>
      <w:proofErr w:type="spellStart"/>
      <w:r w:rsidRPr="005A54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54AC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в дошкольном возрасте.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Проводит занятия</w:t>
      </w:r>
      <w:r>
        <w:rPr>
          <w:rFonts w:ascii="Times New Roman" w:hAnsi="Times New Roman" w:cs="Times New Roman"/>
          <w:sz w:val="24"/>
          <w:szCs w:val="24"/>
        </w:rPr>
        <w:t xml:space="preserve">: воспитатель (молодой специалист) – Исаева О.В., музыкальный руководитель первой квалификационной категории- Курилова О.Л. 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Форма обучения: групповое занятие.</w:t>
      </w:r>
    </w:p>
    <w:p w:rsidR="005A54AC" w:rsidRPr="005A54AC" w:rsidRDefault="00557962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обучающихся: пятнадцать 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Занятия проводятся 2 раза в неделю по 30 минут (вторник, пятница с 19.00 до 19.30 ч.), итого – 4 часа в месяц.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 xml:space="preserve">Подготовка к занятиям – 15 минут в неделю (1час в месяц); 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индивидуальная работа с детьми – 15 минут в неделю (1час в месяц);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написание планов, оформление документации – 15 минут в неделю (1час в месяц);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работа с родителями – 15 минут в неделю (1час в месяц) – итого – 4 часа в месяц.</w:t>
      </w:r>
    </w:p>
    <w:p w:rsidR="005A54AC" w:rsidRPr="005A54AC" w:rsidRDefault="005A54AC" w:rsidP="005A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Общее количество часов в месяц – 8 (восемь).</w:t>
      </w:r>
    </w:p>
    <w:p w:rsidR="005A54AC" w:rsidRDefault="005A54AC" w:rsidP="005A5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4AC" w:rsidRDefault="005A54AC" w:rsidP="002E3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№135 «Радужный»                                             Н.Д.Иванюшина</w:t>
      </w:r>
    </w:p>
    <w:p w:rsidR="002E3D5E" w:rsidRDefault="002E3D5E" w:rsidP="00557962"/>
    <w:p w:rsidR="002E3D5E" w:rsidRDefault="002E3D5E" w:rsidP="002E3D5E">
      <w:pPr>
        <w:jc w:val="center"/>
      </w:pP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lastRenderedPageBreak/>
        <w:t>Порядок работы группы выходного дня</w:t>
      </w:r>
    </w:p>
    <w:p w:rsidR="002E3D5E" w:rsidRDefault="002E3D5E" w:rsidP="002E3D5E">
      <w:pPr>
        <w:jc w:val="center"/>
        <w:rPr>
          <w:rFonts w:ascii="Calibri" w:eastAsia="Calibri" w:hAnsi="Calibri" w:cs="Times New Roman"/>
        </w:rPr>
      </w:pPr>
    </w:p>
    <w:p w:rsidR="002E3D5E" w:rsidRPr="00D16683" w:rsidRDefault="002E3D5E" w:rsidP="002E3D5E">
      <w:pPr>
        <w:jc w:val="center"/>
        <w:rPr>
          <w:rFonts w:ascii="Times New Roman" w:hAnsi="Times New Roman" w:cs="Times New Roman"/>
        </w:rPr>
      </w:pPr>
      <w:r w:rsidRPr="00D16683">
        <w:rPr>
          <w:rFonts w:ascii="Times New Roman" w:eastAsia="Calibri" w:hAnsi="Times New Roman" w:cs="Times New Roman"/>
        </w:rPr>
        <w:t>Пояснительная записка</w:t>
      </w:r>
    </w:p>
    <w:p w:rsidR="002E3D5E" w:rsidRDefault="002E3D5E" w:rsidP="002E3D5E">
      <w:pPr>
        <w:tabs>
          <w:tab w:val="left" w:pos="721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1.Обзор законодательных актов по функционированию группы выходного дня в дошкольном учреждении: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Основные гарантии прав и законных интересов, поддержки детства представлены 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Федеральных законах Российской Федерации «Об образовании» с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., внесенными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Постановлением Конституционного Суда РФ от 29.12.2012 № 13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Федеральными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законами от 29.12.2012 г. № 150 - ФЗ, от 29.12.2012 г. № 194 - ФЗ, от 29.12.2012 г № 176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- ФЗ «Об основных гарантиях прав ребенка в Российской Федерации» (1998 г.).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Документы отражают основные принципы государственной политики России 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отношении детей, раскрывают подходы к организации подрастающего поколения,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утверждают права и обязанности родителей, являющихся первыми педагогами ребенка.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2.Расширение образовательных услуг в дошкольном образовательном учреждении,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повышение конкурентоспособности отражено в документах, регламентирующих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функционирование дошкольных образовательных учреждений по организации и выбора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спектра образовательных услуг, а именно:</w:t>
      </w:r>
    </w:p>
    <w:p w:rsidR="002E3D5E" w:rsidRDefault="002E3D5E" w:rsidP="002E3D5E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СанПин</w:t>
      </w:r>
      <w:proofErr w:type="spellEnd"/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и муниципальными образовательными учреждениями </w:t>
      </w:r>
      <w:r w:rsidRPr="00D834DC">
        <w:rPr>
          <w:rFonts w:ascii="Times New Roman" w:eastAsia="Times New Roman" w:hAnsi="Times New Roman"/>
          <w:spacing w:val="1"/>
          <w:sz w:val="24"/>
          <w:szCs w:val="24"/>
        </w:rPr>
        <w:t>(</w:t>
      </w:r>
      <w:hyperlink r:id="rId11" w:history="1">
        <w:r w:rsidRPr="00D834DC">
          <w:rPr>
            <w:rFonts w:cs="Calibri"/>
          </w:rPr>
          <w:t>Постановление</w:t>
        </w:r>
      </w:hyperlink>
      <w:r>
        <w:rPr>
          <w:rFonts w:cs="Calibri"/>
        </w:rPr>
        <w:t xml:space="preserve"> Правительства РФ от 15.08.2013 N 706 "Об утверждении Правил оказания платных образовательных услуг".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)</w:t>
      </w:r>
    </w:p>
    <w:p w:rsidR="002E3D5E" w:rsidRPr="00141666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14166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 w:rsidRPr="0014166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и муниципальными образовательными учреждениями (</w:t>
      </w:r>
      <w:hyperlink r:id="rId12" w:history="1">
        <w:r w:rsidRPr="00D834DC">
          <w:rPr>
            <w:rFonts w:cs="Calibri"/>
          </w:rPr>
          <w:t>Постановление</w:t>
        </w:r>
      </w:hyperlink>
      <w:r w:rsidRPr="00141666">
        <w:rPr>
          <w:rFonts w:cs="Calibri"/>
        </w:rPr>
        <w:t xml:space="preserve"> Правительства РФ от 05.07.2001 N 505 "Об утверждении Правил оказания платных образовательных услуг").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Стратегические цели организации группы выходного дня для детей дошкольного возраста:</w:t>
      </w:r>
    </w:p>
    <w:p w:rsidR="002E3D5E" w:rsidRDefault="002E3D5E" w:rsidP="002E3D5E">
      <w:pPr>
        <w:numPr>
          <w:ilvl w:val="0"/>
          <w:numId w:val="3"/>
        </w:numPr>
        <w:tabs>
          <w:tab w:val="left" w:pos="17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расширение образовательных услуг в дошкольном образовательном учреждении,</w:t>
      </w:r>
    </w:p>
    <w:p w:rsidR="002E3D5E" w:rsidRDefault="002E3D5E" w:rsidP="002E3D5E">
      <w:pPr>
        <w:numPr>
          <w:ilvl w:val="0"/>
          <w:numId w:val="3"/>
        </w:numPr>
        <w:tabs>
          <w:tab w:val="left" w:pos="179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организация процесса присмотра, ухода детей дошкольного возраста.</w:t>
      </w:r>
    </w:p>
    <w:p w:rsidR="002E3D5E" w:rsidRDefault="002E3D5E" w:rsidP="002E3D5E">
      <w:pPr>
        <w:tabs>
          <w:tab w:val="left" w:pos="179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Стратегические задачи:</w:t>
      </w:r>
    </w:p>
    <w:p w:rsidR="002E3D5E" w:rsidRDefault="002E3D5E" w:rsidP="002E3D5E">
      <w:pPr>
        <w:numPr>
          <w:ilvl w:val="1"/>
          <w:numId w:val="3"/>
        </w:numPr>
        <w:tabs>
          <w:tab w:val="left" w:pos="31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Охрана жизни и здоровья детей, обеспечение физического и психического благополучия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каждого ребёнка.</w:t>
      </w:r>
    </w:p>
    <w:p w:rsidR="002E3D5E" w:rsidRDefault="002E3D5E" w:rsidP="002E3D5E">
      <w:pPr>
        <w:numPr>
          <w:ilvl w:val="1"/>
          <w:numId w:val="3"/>
        </w:numPr>
        <w:tabs>
          <w:tab w:val="left" w:pos="28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Формирование базисных основ личности с учётом индивидуальных особенностей детей.</w:t>
      </w:r>
    </w:p>
    <w:p w:rsidR="002E3D5E" w:rsidRDefault="002E3D5E" w:rsidP="002E3D5E">
      <w:pPr>
        <w:numPr>
          <w:ilvl w:val="1"/>
          <w:numId w:val="3"/>
        </w:numPr>
        <w:tabs>
          <w:tab w:val="left" w:pos="27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Помощь родителям в присмотре, уходе за детьми дошкольного возраста в выходной день.</w:t>
      </w:r>
    </w:p>
    <w:p w:rsidR="002E3D5E" w:rsidRDefault="002E3D5E" w:rsidP="002E3D5E">
      <w:pPr>
        <w:numPr>
          <w:ilvl w:val="1"/>
          <w:numId w:val="3"/>
        </w:numPr>
        <w:tabs>
          <w:tab w:val="left" w:pos="29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Социально - нравственное воспитание детей.</w:t>
      </w:r>
    </w:p>
    <w:p w:rsidR="002E3D5E" w:rsidRDefault="002E3D5E" w:rsidP="002E3D5E">
      <w:pPr>
        <w:tabs>
          <w:tab w:val="left" w:pos="290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Маркетинговая цель: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Обеспечение роста количества и качества дополнительных образовательных услуг.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Принципы работы группы выходного дня:</w:t>
      </w:r>
    </w:p>
    <w:p w:rsidR="002E3D5E" w:rsidRDefault="002E3D5E" w:rsidP="002E3D5E">
      <w:pPr>
        <w:numPr>
          <w:ilvl w:val="0"/>
          <w:numId w:val="3"/>
        </w:numPr>
        <w:tabs>
          <w:tab w:val="left" w:pos="31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Образовательный проце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сс стр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оится на основе баланса свободной самостоятельной  деятельности детей и совместной деятельности взрослого с детьми.</w:t>
      </w:r>
    </w:p>
    <w:p w:rsidR="002E3D5E" w:rsidRDefault="002E3D5E" w:rsidP="002E3D5E">
      <w:pPr>
        <w:numPr>
          <w:ilvl w:val="0"/>
          <w:numId w:val="3"/>
        </w:numPr>
        <w:tabs>
          <w:tab w:val="left" w:pos="1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Взрослый привлекает детей к игре, занятиям по желанию детей, опираясь на их интерес к содержанию и форме деятельности и активизируя своим партнерским участием.</w:t>
      </w:r>
    </w:p>
    <w:p w:rsidR="002E3D5E" w:rsidRDefault="002E3D5E" w:rsidP="002E3D5E">
      <w:pPr>
        <w:tabs>
          <w:tab w:val="left" w:pos="19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- образовательном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процессе реализуется дифференцированный подход по нескольким направлениям: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1. Организация функциональной среды для свободной самостоятельной деятельности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(обеспечение самореализации детей с разным уровнем развития, с учетом разного возраста детей).</w:t>
      </w:r>
    </w:p>
    <w:p w:rsidR="002E3D5E" w:rsidRDefault="002E3D5E" w:rsidP="002E3D5E">
      <w:pPr>
        <w:numPr>
          <w:ilvl w:val="0"/>
          <w:numId w:val="4"/>
        </w:numPr>
        <w:tabs>
          <w:tab w:val="left" w:pos="37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Гибкие формы организации детей (пары, подгруппы, малые группы), обогащение содержания деятельности детей,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соответствующими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их интересам и возможностям формам общения.</w:t>
      </w:r>
    </w:p>
    <w:p w:rsidR="002E3D5E" w:rsidRDefault="002E3D5E" w:rsidP="002E3D5E">
      <w:pPr>
        <w:numPr>
          <w:ilvl w:val="0"/>
          <w:numId w:val="4"/>
        </w:numPr>
        <w:tabs>
          <w:tab w:val="left" w:pos="25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Дифференцированный временной режим для разных видов совместной деятельности.</w:t>
      </w:r>
    </w:p>
    <w:p w:rsidR="002E3D5E" w:rsidRDefault="002E3D5E" w:rsidP="002E3D5E">
      <w:pPr>
        <w:tabs>
          <w:tab w:val="left" w:pos="250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</w:pPr>
    </w:p>
    <w:p w:rsidR="002E3D5E" w:rsidRDefault="002E3D5E" w:rsidP="002E3D5E">
      <w:pPr>
        <w:tabs>
          <w:tab w:val="left" w:pos="250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</w:pPr>
    </w:p>
    <w:p w:rsidR="002E3D5E" w:rsidRDefault="002E3D5E" w:rsidP="002E3D5E">
      <w:pPr>
        <w:tabs>
          <w:tab w:val="left" w:pos="250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</w:pPr>
    </w:p>
    <w:p w:rsidR="002E3D5E" w:rsidRDefault="002E3D5E" w:rsidP="002E3D5E">
      <w:pPr>
        <w:tabs>
          <w:tab w:val="left" w:pos="250"/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Условия функционирования группы:</w:t>
      </w:r>
    </w:p>
    <w:p w:rsidR="002E3D5E" w:rsidRDefault="002E3D5E" w:rsidP="002E3D5E">
      <w:pPr>
        <w:numPr>
          <w:ilvl w:val="1"/>
          <w:numId w:val="4"/>
        </w:numPr>
        <w:tabs>
          <w:tab w:val="left" w:pos="30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Для организации группы выходного дня для детей дошкольного возраста планируется использование функционирующих групп.</w:t>
      </w:r>
    </w:p>
    <w:p w:rsidR="002E3D5E" w:rsidRDefault="002E3D5E" w:rsidP="002E3D5E">
      <w:pPr>
        <w:numPr>
          <w:ilvl w:val="1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Режим работы группы выходного дня для детей дошкольного возраста до 3,5 ча</w:t>
      </w:r>
      <w:r w:rsidR="00285E4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сов без питания, с 8 часов до 12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часов по субботам и воскресеньям.</w:t>
      </w:r>
    </w:p>
    <w:p w:rsidR="002E3D5E" w:rsidRDefault="002E3D5E" w:rsidP="002E3D5E">
      <w:pPr>
        <w:numPr>
          <w:ilvl w:val="1"/>
          <w:numId w:val="4"/>
        </w:numPr>
        <w:tabs>
          <w:tab w:val="left" w:pos="25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Контингент воспитанников:</w:t>
      </w:r>
    </w:p>
    <w:p w:rsidR="002E3D5E" w:rsidRDefault="002E3D5E" w:rsidP="002E3D5E">
      <w:pPr>
        <w:numPr>
          <w:ilvl w:val="2"/>
          <w:numId w:val="4"/>
        </w:numPr>
        <w:tabs>
          <w:tab w:val="left" w:pos="42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Дети в возрасте от 2 до 7 лет.</w:t>
      </w:r>
    </w:p>
    <w:p w:rsidR="002E3D5E" w:rsidRDefault="002E3D5E" w:rsidP="002E3D5E">
      <w:pPr>
        <w:numPr>
          <w:ilvl w:val="2"/>
          <w:numId w:val="4"/>
        </w:numPr>
        <w:tabs>
          <w:tab w:val="left" w:pos="49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Группу могут посещать дети МБДОУ «Детский сад № 135» г. Брянска, имеющие допуск для посещения основной группы в рабочие дни.</w:t>
      </w:r>
    </w:p>
    <w:p w:rsidR="002E3D5E" w:rsidRDefault="002E3D5E" w:rsidP="002E3D5E">
      <w:pPr>
        <w:numPr>
          <w:ilvl w:val="2"/>
          <w:numId w:val="4"/>
        </w:numPr>
        <w:tabs>
          <w:tab w:val="left" w:pos="42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Дети карантинных гру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пп в гр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уппу выходного дня не принимаются.</w:t>
      </w:r>
    </w:p>
    <w:p w:rsidR="002E3D5E" w:rsidRDefault="002E3D5E" w:rsidP="002E3D5E">
      <w:pPr>
        <w:numPr>
          <w:ilvl w:val="1"/>
          <w:numId w:val="4"/>
        </w:numPr>
        <w:tabs>
          <w:tab w:val="left" w:pos="26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 среднем предполагается посещение до 15 детей в один день.</w:t>
      </w:r>
    </w:p>
    <w:p w:rsidR="002E3D5E" w:rsidRDefault="002E3D5E" w:rsidP="002E3D5E">
      <w:pPr>
        <w:numPr>
          <w:ilvl w:val="1"/>
          <w:numId w:val="4"/>
        </w:numPr>
        <w:tabs>
          <w:tab w:val="left" w:pos="25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Предусматривается работа 3-х человек в одну смену (в один день). Например, воспитатель, воспитатель и член администрации; воспитатель, специалист и член администрации; воспитатель, младший воспитатель и член администрации.</w:t>
      </w:r>
    </w:p>
    <w:p w:rsidR="002E3D5E" w:rsidRDefault="002E3D5E" w:rsidP="002E3D5E">
      <w:pPr>
        <w:numPr>
          <w:ilvl w:val="1"/>
          <w:numId w:val="4"/>
        </w:numPr>
        <w:tabs>
          <w:tab w:val="left" w:pos="37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Программн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 - методическое обеспечение основывается на программу «От рождения до школы». В детском саду имеется необходимая методическая литература в соответствии с требованиями программы.</w:t>
      </w:r>
    </w:p>
    <w:p w:rsidR="002E3D5E" w:rsidRDefault="002E3D5E" w:rsidP="002E3D5E">
      <w:pPr>
        <w:numPr>
          <w:ilvl w:val="1"/>
          <w:numId w:val="4"/>
        </w:numPr>
        <w:tabs>
          <w:tab w:val="left" w:pos="44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Основанием для зачисления ребёнка является договор об оказании платных дополнительных образовательных услуг, заключенный ДОУ и родителем (законным представителем) ребёнка.</w:t>
      </w:r>
    </w:p>
    <w:p w:rsidR="002E3D5E" w:rsidRDefault="002E3D5E" w:rsidP="002E3D5E">
      <w:pPr>
        <w:numPr>
          <w:ilvl w:val="1"/>
          <w:numId w:val="4"/>
        </w:numPr>
        <w:tabs>
          <w:tab w:val="left" w:pos="27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 итогам посещения оформляется табель посещаемости. По итогам месяца воспитатель сдает в бухгалтерию табель посещаемости детьми группу выходного дня.</w:t>
      </w:r>
    </w:p>
    <w:p w:rsidR="002E3D5E" w:rsidRDefault="002E3D5E" w:rsidP="002E3D5E">
      <w:pPr>
        <w:numPr>
          <w:ilvl w:val="1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Финансирование группы выходного дня для детей дошкольного возраста осуществляется из внебюджетных средств согласно прейскуранту цен.</w:t>
      </w:r>
    </w:p>
    <w:p w:rsidR="002E3D5E" w:rsidRDefault="002E3D5E" w:rsidP="002E3D5E">
      <w:pPr>
        <w:numPr>
          <w:ilvl w:val="1"/>
          <w:numId w:val="4"/>
        </w:numPr>
        <w:tabs>
          <w:tab w:val="left" w:pos="4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Расходование внебюджетных средств, полученных от организации группы выходного дня для детей дошкольного возраста расходуется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согласно плана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финансово хозяйственной деятельности на календарный год.</w:t>
      </w:r>
    </w:p>
    <w:p w:rsidR="002E3D5E" w:rsidRDefault="002E3D5E" w:rsidP="002E3D5E">
      <w:pPr>
        <w:numPr>
          <w:ilvl w:val="1"/>
          <w:numId w:val="4"/>
        </w:numPr>
        <w:tabs>
          <w:tab w:val="left" w:pos="4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Родители (лица их заменяющие) ежемесячно оплачивают услуги согласно Договору об оказании платных дополнительных услуг, табеля посещаемости.</w:t>
      </w:r>
    </w:p>
    <w:p w:rsidR="002C12F4" w:rsidRDefault="002E3D5E" w:rsidP="002C12F4">
      <w:pPr>
        <w:numPr>
          <w:ilvl w:val="1"/>
          <w:numId w:val="4"/>
        </w:numPr>
        <w:tabs>
          <w:tab w:val="left" w:pos="74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Оплата производится в безналичном порядке на счёт ДОУ в банке, указанном в квитанции об оплате в срок до 24 числа текущего месяца.</w:t>
      </w:r>
    </w:p>
    <w:p w:rsidR="002C12F4" w:rsidRPr="002C12F4" w:rsidRDefault="002C12F4" w:rsidP="002C12F4">
      <w:pPr>
        <w:tabs>
          <w:tab w:val="left" w:pos="74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2C12F4" w:rsidRPr="00D16254" w:rsidRDefault="002C12F4" w:rsidP="002C12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254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D16254" w:rsidRPr="00D16254">
        <w:rPr>
          <w:rFonts w:ascii="Times New Roman" w:hAnsi="Times New Roman" w:cs="Times New Roman"/>
          <w:sz w:val="28"/>
          <w:szCs w:val="28"/>
        </w:rPr>
        <w:t>совместной деятельности воспитателя и детей в выходные дни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Период обучения: с сентября по май календарного года – девять месяцев.</w:t>
      </w:r>
    </w:p>
    <w:p w:rsidR="008D46FD" w:rsidRPr="005A54AC" w:rsidRDefault="0044196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воспитателя и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8D46FD" w:rsidRPr="005A54AC">
        <w:rPr>
          <w:rFonts w:ascii="Times New Roman" w:hAnsi="Times New Roman" w:cs="Times New Roman"/>
          <w:sz w:val="24"/>
          <w:szCs w:val="24"/>
        </w:rPr>
        <w:t xml:space="preserve"> чередуются различные виды деятельности, соблюдаются требования </w:t>
      </w:r>
      <w:proofErr w:type="spellStart"/>
      <w:r w:rsidR="008D46FD" w:rsidRPr="005A54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D46FD" w:rsidRPr="005A54AC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в дошкольном возрасте.</w:t>
      </w:r>
    </w:p>
    <w:p w:rsidR="008D46FD" w:rsidRPr="005A54AC" w:rsidRDefault="0044196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воспитателя и детей</w:t>
      </w:r>
      <w:r w:rsidR="008D46FD">
        <w:rPr>
          <w:rFonts w:ascii="Times New Roman" w:hAnsi="Times New Roman" w:cs="Times New Roman"/>
          <w:sz w:val="24"/>
          <w:szCs w:val="24"/>
        </w:rPr>
        <w:t xml:space="preserve">: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="008D46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8D46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 – Куракина Т.А.</w:t>
      </w:r>
      <w:r w:rsidR="008D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lastRenderedPageBreak/>
        <w:t>Форма обучения: групповое занятие.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</w:t>
      </w:r>
      <w:r w:rsidR="0044196D">
        <w:rPr>
          <w:rFonts w:ascii="Times New Roman" w:hAnsi="Times New Roman" w:cs="Times New Roman"/>
          <w:sz w:val="24"/>
          <w:szCs w:val="24"/>
        </w:rPr>
        <w:t>хся: десять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AC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8D46FD" w:rsidRPr="005A54AC" w:rsidRDefault="0044196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проводится </w:t>
      </w:r>
      <w:r w:rsidR="008D46FD" w:rsidRPr="005A54AC">
        <w:rPr>
          <w:rFonts w:ascii="Times New Roman" w:hAnsi="Times New Roman" w:cs="Times New Roman"/>
          <w:sz w:val="24"/>
          <w:szCs w:val="24"/>
        </w:rPr>
        <w:t xml:space="preserve"> 2 раза в неделю по </w:t>
      </w:r>
      <w:r w:rsidR="00285E49">
        <w:rPr>
          <w:rFonts w:ascii="Times New Roman" w:hAnsi="Times New Roman" w:cs="Times New Roman"/>
          <w:sz w:val="24"/>
          <w:szCs w:val="24"/>
        </w:rPr>
        <w:t>8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6FD" w:rsidRPr="005A54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суббота, воскресенье с 8.00 до </w:t>
      </w:r>
      <w:r w:rsidR="00285E49">
        <w:rPr>
          <w:rFonts w:ascii="Times New Roman" w:hAnsi="Times New Roman" w:cs="Times New Roman"/>
          <w:sz w:val="24"/>
          <w:szCs w:val="24"/>
        </w:rPr>
        <w:t>12.00), итого – 32</w:t>
      </w:r>
      <w:r w:rsidR="008D46FD" w:rsidRPr="005A54AC">
        <w:rPr>
          <w:rFonts w:ascii="Times New Roman" w:hAnsi="Times New Roman" w:cs="Times New Roman"/>
          <w:sz w:val="24"/>
          <w:szCs w:val="24"/>
        </w:rPr>
        <w:t xml:space="preserve"> часа в месяц.</w:t>
      </w:r>
    </w:p>
    <w:p w:rsidR="008D46FD" w:rsidRPr="005A54AC" w:rsidRDefault="00285E49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совместной деятельности</w:t>
      </w:r>
      <w:r w:rsidR="008D46FD" w:rsidRPr="005A54AC">
        <w:rPr>
          <w:rFonts w:ascii="Times New Roman" w:hAnsi="Times New Roman" w:cs="Times New Roman"/>
          <w:sz w:val="24"/>
          <w:szCs w:val="24"/>
        </w:rPr>
        <w:t xml:space="preserve"> – 15 минут в неделю (1час в месяц); 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индивидуальная работа с детьми – 15 минут в неделю (1час в месяц);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написание планов, оформление документации – 15 минут в неделю (1час в месяц);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работа с родителями – 15 минут в неделю (1час в месяц) – итого – 4 часа в месяц.</w:t>
      </w:r>
    </w:p>
    <w:p w:rsidR="008D46FD" w:rsidRPr="005A54AC" w:rsidRDefault="008D46FD" w:rsidP="008D4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4AC">
        <w:rPr>
          <w:rFonts w:ascii="Times New Roman" w:hAnsi="Times New Roman" w:cs="Times New Roman"/>
          <w:sz w:val="24"/>
          <w:szCs w:val="24"/>
        </w:rPr>
        <w:t>Об</w:t>
      </w:r>
      <w:r w:rsidR="00285E49">
        <w:rPr>
          <w:rFonts w:ascii="Times New Roman" w:hAnsi="Times New Roman" w:cs="Times New Roman"/>
          <w:sz w:val="24"/>
          <w:szCs w:val="24"/>
        </w:rPr>
        <w:t>щее количество часов в месяц – 32 (тридцать два</w:t>
      </w:r>
      <w:r w:rsidRPr="005A54AC">
        <w:rPr>
          <w:rFonts w:ascii="Times New Roman" w:hAnsi="Times New Roman" w:cs="Times New Roman"/>
          <w:sz w:val="24"/>
          <w:szCs w:val="24"/>
        </w:rPr>
        <w:t>).</w:t>
      </w:r>
    </w:p>
    <w:p w:rsidR="002C12F4" w:rsidRPr="00EC1831" w:rsidRDefault="002C12F4" w:rsidP="002E3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Pr="00B062D2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D2">
        <w:rPr>
          <w:rFonts w:ascii="Times New Roman" w:hAnsi="Times New Roman" w:cs="Times New Roman"/>
          <w:sz w:val="24"/>
          <w:szCs w:val="24"/>
        </w:rPr>
        <w:t>Заведующий МБДОУ №135 «Радужный»________________ Н.Д.Иванюшина</w:t>
      </w: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Default="002E3D5E" w:rsidP="002E3D5E">
      <w:pPr>
        <w:jc w:val="center"/>
      </w:pPr>
    </w:p>
    <w:p w:rsidR="002E3D5E" w:rsidRDefault="002E3D5E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85E49" w:rsidRDefault="00285E49" w:rsidP="002E3D5E"/>
    <w:p w:rsidR="002E3D5E" w:rsidRDefault="002E3D5E" w:rsidP="002E3D5E"/>
    <w:p w:rsidR="002E3D5E" w:rsidRDefault="002E3D5E" w:rsidP="002E3D5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</w:p>
    <w:p w:rsidR="002E3D5E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  <w:r w:rsidRPr="007874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предоставления услуги </w:t>
      </w:r>
    </w:p>
    <w:p w:rsidR="002E3D5E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«Вечерний час»</w:t>
      </w:r>
    </w:p>
    <w:p w:rsidR="002E3D5E" w:rsidRPr="00DE12D8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E12D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Пояснительная записка</w:t>
      </w:r>
    </w:p>
    <w:p w:rsidR="002E3D5E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</w:p>
    <w:p w:rsidR="002E3D5E" w:rsidRPr="00D16683" w:rsidRDefault="002E3D5E" w:rsidP="002E3D5E">
      <w:pPr>
        <w:pStyle w:val="a4"/>
        <w:tabs>
          <w:tab w:val="left" w:pos="721"/>
          <w:tab w:val="left" w:pos="851"/>
          <w:tab w:val="left" w:pos="993"/>
        </w:tabs>
        <w:ind w:left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1.</w:t>
      </w:r>
      <w:r w:rsidRPr="00D16683">
        <w:rPr>
          <w:color w:val="000000"/>
          <w:spacing w:val="1"/>
        </w:rPr>
        <w:t>Обзор законодательных актов по функционированию группы вечерний час в дошкольном учреждении: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Основные гарантии прав и законных интересов, поддержки детства представлены 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Федеральных законах Российской Федерации «Об образовании» с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., внесенными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Постановлением Конституционного Суда РФ от 29.12.2012 № 13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Федеральными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законами от 29.12.2012 г. № 150 - ФЗ, от 29.12.2012 г. № 194 - ФЗ, от 29.12.2012 г № 176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- ФЗ., «Об основных гарантиях прав ребенка в Российской Федерации» (1998 г.).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Документы отражают основные принципы государственной политики России 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отношении детей, раскрывают подходы к организации подрастающего поколения,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утверждают права и обязанности родителей, являющихся первыми педагогами ребенка.</w:t>
      </w:r>
    </w:p>
    <w:p w:rsidR="002E3D5E" w:rsidRDefault="002E3D5E" w:rsidP="002E3D5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2. Расширение образовательных услуг в дошкольном образовательном учреждении,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повышение конкурентоспособности отражено в документах, регламентирующих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функционирование дошкольных образовательных учреждений по организации и выбора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спектра образовательных услуг, а именно:</w:t>
      </w:r>
    </w:p>
    <w:p w:rsidR="002E3D5E" w:rsidRDefault="002E3D5E" w:rsidP="002E3D5E">
      <w:pPr>
        <w:numPr>
          <w:ilvl w:val="0"/>
          <w:numId w:val="2"/>
        </w:numPr>
        <w:tabs>
          <w:tab w:val="left" w:pos="568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2E3D5E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 xml:space="preserve">и муниципальными образовательными учреждениями </w:t>
      </w:r>
      <w:r w:rsidRPr="00D834DC">
        <w:rPr>
          <w:rFonts w:ascii="Times New Roman" w:eastAsia="Times New Roman" w:hAnsi="Times New Roman"/>
          <w:spacing w:val="1"/>
          <w:sz w:val="24"/>
          <w:szCs w:val="24"/>
        </w:rPr>
        <w:t>(</w:t>
      </w:r>
      <w:hyperlink r:id="rId13" w:history="1">
        <w:r w:rsidRPr="00D834DC">
          <w:rPr>
            <w:rFonts w:cs="Calibri"/>
          </w:rPr>
          <w:t>Постановление</w:t>
        </w:r>
      </w:hyperlink>
      <w:r>
        <w:rPr>
          <w:rFonts w:cs="Calibri"/>
        </w:rPr>
        <w:t xml:space="preserve"> Правительства РФ от 15.08.2013 N 706 "Об утверждении Правил оказания платных образовательных услуг".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)</w:t>
      </w:r>
    </w:p>
    <w:p w:rsidR="002E3D5E" w:rsidRPr="00141666" w:rsidRDefault="002E3D5E" w:rsidP="002E3D5E">
      <w:pPr>
        <w:numPr>
          <w:ilvl w:val="0"/>
          <w:numId w:val="2"/>
        </w:numPr>
        <w:tabs>
          <w:tab w:val="left" w:pos="59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14166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 платных дополнительных образовательных услугах, оказываемых государственными</w:t>
      </w:r>
      <w:r w:rsidRPr="0014166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и муниципальными образовательными учреждениями (</w:t>
      </w:r>
      <w:hyperlink r:id="rId14" w:history="1">
        <w:r w:rsidRPr="00D834DC">
          <w:rPr>
            <w:rFonts w:cs="Calibri"/>
          </w:rPr>
          <w:t>Постановление</w:t>
        </w:r>
      </w:hyperlink>
      <w:r w:rsidRPr="00141666">
        <w:rPr>
          <w:rFonts w:cs="Calibri"/>
        </w:rPr>
        <w:t xml:space="preserve"> Правительства РФ от 05.07.2001 N 505 "Об утверждении Правил оказания платных образовательных услуг").</w:t>
      </w:r>
    </w:p>
    <w:p w:rsidR="002E3D5E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3D5E" w:rsidRPr="0078743B" w:rsidRDefault="002E3D5E" w:rsidP="002E3D5E">
      <w:pPr>
        <w:tabs>
          <w:tab w:val="left" w:pos="993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E3D5E" w:rsidRPr="0078743B" w:rsidRDefault="002E3D5E" w:rsidP="002E3D5E">
      <w:pP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D43D4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Стратегическая цель организации услуги «Вечерний час»</w:t>
      </w:r>
      <w:r w:rsidRPr="00D43D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для детей дошкольного</w:t>
      </w:r>
      <w:r w:rsidRPr="00D43D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br/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возраста:</w:t>
      </w:r>
    </w:p>
    <w:p w:rsidR="002E3D5E" w:rsidRPr="0078743B" w:rsidRDefault="002E3D5E" w:rsidP="00D16254">
      <w:pPr>
        <w:numPr>
          <w:ilvl w:val="0"/>
          <w:numId w:val="5"/>
        </w:numPr>
        <w:tabs>
          <w:tab w:val="left" w:pos="15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расширение образовательных услуг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ьном образовательном учреждении,</w:t>
      </w:r>
    </w:p>
    <w:p w:rsidR="002E3D5E" w:rsidRDefault="002E3D5E" w:rsidP="00D16254">
      <w:pPr>
        <w:numPr>
          <w:ilvl w:val="0"/>
          <w:numId w:val="5"/>
        </w:numPr>
        <w:tabs>
          <w:tab w:val="left" w:pos="15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организация процесса присмотра, ухода детей дошкольного возраста в вечернее время.</w:t>
      </w:r>
    </w:p>
    <w:p w:rsidR="002E3D5E" w:rsidRPr="00D43D49" w:rsidRDefault="002E3D5E" w:rsidP="00D16254">
      <w:pPr>
        <w:tabs>
          <w:tab w:val="left" w:pos="154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43D4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Стратегические задачи:</w:t>
      </w:r>
    </w:p>
    <w:p w:rsidR="002E3D5E" w:rsidRPr="0078743B" w:rsidRDefault="002E3D5E" w:rsidP="00D16254">
      <w:pPr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Охрана жизни и здоровья детей, обеспечение физического и психического благополучия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каждого ребёнка.</w:t>
      </w:r>
    </w:p>
    <w:p w:rsidR="002E3D5E" w:rsidRDefault="002E3D5E" w:rsidP="00D16254">
      <w:pPr>
        <w:numPr>
          <w:ilvl w:val="1"/>
          <w:numId w:val="5"/>
        </w:numPr>
        <w:tabs>
          <w:tab w:val="left" w:pos="318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Помощь родителям в присмотре, уходе за детьми дошкольного возраста в вечернее время.</w:t>
      </w:r>
    </w:p>
    <w:p w:rsidR="002E3D5E" w:rsidRPr="00D43D49" w:rsidRDefault="002E3D5E" w:rsidP="00D16254">
      <w:pPr>
        <w:tabs>
          <w:tab w:val="left" w:pos="318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43D4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Условия предоставления услуги: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27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предоставления услуги «Вечерний час» для детей дошкольного возраста планируется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 функционирующих групп.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303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Режим работы с 19 часов до 20-30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часов (с понедельника по пятницу в рабочие дни по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календарю).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25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Контингент воспитанников:</w:t>
      </w:r>
    </w:p>
    <w:p w:rsidR="002E3D5E" w:rsidRPr="0078743B" w:rsidRDefault="002E3D5E" w:rsidP="00D16254">
      <w:pPr>
        <w:numPr>
          <w:ilvl w:val="3"/>
          <w:numId w:val="5"/>
        </w:numPr>
        <w:tabs>
          <w:tab w:val="left" w:pos="428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в возрасте от 2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 7 лет.</w:t>
      </w:r>
    </w:p>
    <w:p w:rsidR="002E3D5E" w:rsidRPr="0078743B" w:rsidRDefault="002E3D5E" w:rsidP="002E3D5E">
      <w:pPr>
        <w:numPr>
          <w:ilvl w:val="3"/>
          <w:numId w:val="5"/>
        </w:numPr>
        <w:tabs>
          <w:tab w:val="left" w:pos="49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Группу могут посещать дети МБДОУ детский сад № 135 «Радужный» г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рянска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имеющие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допуск для посещения основной группы в рабочие дни.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26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среднем предполагается</w:t>
      </w:r>
      <w:r w:rsidR="00D1625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посещение до 10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детей.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25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Предусматривается работа 1-го воспитателя в одну смену (в один день).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3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Программно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методическое обеспечение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новывается на программу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«От рождения до школы» В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детском саду имеется необходимая методическая литература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программы.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4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Основанием для предоставления услуги является договор об оказании платных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дополнительных образовательных услуг, заключенный ДОУ и родителем (законным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представителем) ребёнка.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27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итогам оказания услуги «Вечерний час» оформляется акт выполненных работ и табель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посещаемости детей. Акт выполненных работ оформляется в день предоставления услуги и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подписывается родителем (законным представителем) и воспитателем, оказавшим услугу.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По итогам месяца воспитатель сдает в бухгалтерию табель посещаемости детьми.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279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Финансирование услуги «Вечерний час» для детей дошкольного возраста осуществляется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 внебюджетных средств согласно прейскуранту цен.</w:t>
      </w:r>
    </w:p>
    <w:p w:rsidR="002E3D5E" w:rsidRPr="0078743B" w:rsidRDefault="002E3D5E" w:rsidP="00D16254">
      <w:pPr>
        <w:numPr>
          <w:ilvl w:val="2"/>
          <w:numId w:val="5"/>
        </w:numPr>
        <w:tabs>
          <w:tab w:val="left" w:pos="44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Расходование внебюджетных средств, полученных от организации услуги «Вечерний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час» для детей дошкольного возраста расходуется </w:t>
      </w:r>
      <w:proofErr w:type="gramStart"/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согласно плана</w:t>
      </w:r>
      <w:proofErr w:type="gramEnd"/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хозяйственной</w:t>
      </w:r>
      <w:r w:rsidR="00D162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деятельности на календарный год.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4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Родители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законные представители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 ежемесячно оплачивают услуги согласно Договору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оказании платных дополнительных услуг, акта выполненных работ табеля посещаемости.</w:t>
      </w:r>
    </w:p>
    <w:p w:rsidR="002E3D5E" w:rsidRPr="0078743B" w:rsidRDefault="002E3D5E" w:rsidP="002E3D5E">
      <w:pPr>
        <w:numPr>
          <w:ilvl w:val="2"/>
          <w:numId w:val="5"/>
        </w:numPr>
        <w:tabs>
          <w:tab w:val="left" w:pos="735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Оплата производится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безналичном порядке на счёт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ДОУ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банке,</w:t>
      </w:r>
      <w:r w:rsidRPr="007874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указанном в квитанции об оплате в срок до 24 числа текущего месяца.</w:t>
      </w:r>
    </w:p>
    <w:p w:rsidR="002E3D5E" w:rsidRPr="00285E49" w:rsidRDefault="002E3D5E" w:rsidP="002E3D5E">
      <w:pPr>
        <w:jc w:val="center"/>
        <w:rPr>
          <w:sz w:val="28"/>
          <w:szCs w:val="28"/>
        </w:rPr>
      </w:pPr>
    </w:p>
    <w:p w:rsidR="00285E49" w:rsidRPr="00285E49" w:rsidRDefault="00D16254" w:rsidP="00285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организации совместной деятельности воспитателя и детей в вечернее время </w:t>
      </w:r>
    </w:p>
    <w:p w:rsidR="00285E49" w:rsidRPr="00240E06" w:rsidRDefault="00285E49" w:rsidP="0028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Период обучения: с сентября по май календарного года – девять месяцев.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Pr="00240E06">
        <w:rPr>
          <w:rFonts w:ascii="Times New Roman" w:hAnsi="Times New Roman" w:cs="Times New Roman"/>
          <w:sz w:val="24"/>
          <w:szCs w:val="24"/>
        </w:rPr>
        <w:t xml:space="preserve"> проводятся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40E06">
        <w:rPr>
          <w:rFonts w:ascii="Times New Roman" w:hAnsi="Times New Roman" w:cs="Times New Roman"/>
          <w:sz w:val="24"/>
          <w:szCs w:val="24"/>
        </w:rPr>
        <w:t xml:space="preserve"> раза в неделю по </w:t>
      </w:r>
      <w:r>
        <w:rPr>
          <w:rFonts w:ascii="Times New Roman" w:hAnsi="Times New Roman" w:cs="Times New Roman"/>
          <w:sz w:val="24"/>
          <w:szCs w:val="24"/>
        </w:rPr>
        <w:t xml:space="preserve"> 1 час 30</w:t>
      </w:r>
      <w:r w:rsidRPr="00240E06">
        <w:rPr>
          <w:rFonts w:ascii="Times New Roman" w:hAnsi="Times New Roman" w:cs="Times New Roman"/>
          <w:sz w:val="24"/>
          <w:szCs w:val="24"/>
        </w:rPr>
        <w:t>минут (</w:t>
      </w: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19.00 часов до 20 часов 30 минут)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совместной деятельности </w:t>
      </w:r>
      <w:r w:rsidRPr="00240E06">
        <w:rPr>
          <w:rFonts w:ascii="Times New Roman" w:hAnsi="Times New Roman" w:cs="Times New Roman"/>
          <w:sz w:val="24"/>
          <w:szCs w:val="24"/>
        </w:rPr>
        <w:t xml:space="preserve"> чередуются различные виды деятельности, соблюдаются требования </w:t>
      </w:r>
      <w:proofErr w:type="spellStart"/>
      <w:r w:rsidRPr="00240E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0E06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в дошкольном возрасте.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совместную деятельность</w:t>
      </w:r>
      <w:r w:rsidRPr="00240E06">
        <w:rPr>
          <w:rFonts w:ascii="Times New Roman" w:hAnsi="Times New Roman" w:cs="Times New Roman"/>
          <w:sz w:val="24"/>
          <w:szCs w:val="24"/>
        </w:rPr>
        <w:t>: воспитатель первой квалификацион</w:t>
      </w:r>
      <w:r>
        <w:rPr>
          <w:rFonts w:ascii="Times New Roman" w:hAnsi="Times New Roman" w:cs="Times New Roman"/>
          <w:sz w:val="24"/>
          <w:szCs w:val="24"/>
        </w:rPr>
        <w:t>ной категории – Усачева Т.М.,</w:t>
      </w:r>
      <w:r w:rsidRPr="00285E49">
        <w:rPr>
          <w:rFonts w:ascii="Times New Roman" w:hAnsi="Times New Roman" w:cs="Times New Roman"/>
          <w:sz w:val="24"/>
          <w:szCs w:val="24"/>
        </w:rPr>
        <w:t xml:space="preserve"> </w:t>
      </w:r>
      <w:r w:rsidRPr="00240E06">
        <w:rPr>
          <w:rFonts w:ascii="Times New Roman" w:hAnsi="Times New Roman" w:cs="Times New Roman"/>
          <w:sz w:val="24"/>
          <w:szCs w:val="24"/>
        </w:rPr>
        <w:t>воспитатель первой квалификацион</w:t>
      </w:r>
      <w:r>
        <w:rPr>
          <w:rFonts w:ascii="Times New Roman" w:hAnsi="Times New Roman" w:cs="Times New Roman"/>
          <w:sz w:val="24"/>
          <w:szCs w:val="24"/>
        </w:rPr>
        <w:t>ной категори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16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Форма обучения: групповое занятие.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D16254">
        <w:rPr>
          <w:rFonts w:ascii="Times New Roman" w:hAnsi="Times New Roman" w:cs="Times New Roman"/>
          <w:sz w:val="24"/>
          <w:szCs w:val="24"/>
        </w:rPr>
        <w:t>личество обучающихся: десять</w:t>
      </w:r>
      <w:r w:rsidRPr="00240E0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85E49" w:rsidRPr="00240E06" w:rsidRDefault="00D16254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проводятся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раза в неделю по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30 минут (понедельник,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среда,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четверг</w:t>
      </w:r>
      <w:r>
        <w:rPr>
          <w:rFonts w:ascii="Times New Roman" w:hAnsi="Times New Roman" w:cs="Times New Roman"/>
          <w:sz w:val="24"/>
          <w:szCs w:val="24"/>
        </w:rPr>
        <w:t>, пятница с 19.00 до 20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.30 ч.), </w:t>
      </w:r>
      <w:r>
        <w:rPr>
          <w:rFonts w:ascii="Times New Roman" w:hAnsi="Times New Roman" w:cs="Times New Roman"/>
          <w:sz w:val="24"/>
          <w:szCs w:val="24"/>
        </w:rPr>
        <w:t>итого – 30 часо</w:t>
      </w:r>
      <w:r w:rsidR="00285E49" w:rsidRPr="00240E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285E49" w:rsidRPr="00240E06" w:rsidRDefault="00D16254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совместной деятельности – 10</w:t>
      </w:r>
      <w:r w:rsidR="00285E49" w:rsidRPr="00240E06">
        <w:rPr>
          <w:rFonts w:ascii="Times New Roman" w:hAnsi="Times New Roman" w:cs="Times New Roman"/>
          <w:sz w:val="24"/>
          <w:szCs w:val="24"/>
        </w:rPr>
        <w:t xml:space="preserve"> минут в неделю (1час в месяц); 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написание планов, оформление документации – 15 минут в неделю (1час в месяц);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работа с родителями – 15 минут в неделю (1час в месяц) – итого – 4 часа в месяц.</w:t>
      </w:r>
    </w:p>
    <w:p w:rsidR="00285E49" w:rsidRPr="00240E06" w:rsidRDefault="00285E49" w:rsidP="0028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E06">
        <w:rPr>
          <w:rFonts w:ascii="Times New Roman" w:hAnsi="Times New Roman" w:cs="Times New Roman"/>
          <w:sz w:val="24"/>
          <w:szCs w:val="24"/>
        </w:rPr>
        <w:t>Общее ко</w:t>
      </w:r>
      <w:r w:rsidR="00D16254">
        <w:rPr>
          <w:rFonts w:ascii="Times New Roman" w:hAnsi="Times New Roman" w:cs="Times New Roman"/>
          <w:sz w:val="24"/>
          <w:szCs w:val="24"/>
        </w:rPr>
        <w:t>личество часов в месяц – 30 (тридцать часов</w:t>
      </w:r>
      <w:r w:rsidRPr="00240E06">
        <w:rPr>
          <w:rFonts w:ascii="Times New Roman" w:hAnsi="Times New Roman" w:cs="Times New Roman"/>
          <w:sz w:val="24"/>
          <w:szCs w:val="24"/>
        </w:rPr>
        <w:t>).</w:t>
      </w:r>
    </w:p>
    <w:p w:rsidR="002E3D5E" w:rsidRDefault="002E3D5E" w:rsidP="00D16254"/>
    <w:p w:rsidR="002E3D5E" w:rsidRPr="00B062D2" w:rsidRDefault="002E3D5E" w:rsidP="002E3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D2">
        <w:rPr>
          <w:rFonts w:ascii="Times New Roman" w:hAnsi="Times New Roman" w:cs="Times New Roman"/>
          <w:sz w:val="24"/>
          <w:szCs w:val="24"/>
        </w:rPr>
        <w:t>Заведующий МБДОУ №135 «Радужный»________________ Н.Д.Иванюшина</w:t>
      </w:r>
    </w:p>
    <w:p w:rsidR="008336F1" w:rsidRDefault="008336F1"/>
    <w:sectPr w:rsidR="0083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34862"/>
    <w:multiLevelType w:val="multilevel"/>
    <w:tmpl w:val="3F02BAE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E51521"/>
    <w:multiLevelType w:val="multilevel"/>
    <w:tmpl w:val="A8C884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6225CB"/>
    <w:multiLevelType w:val="multilevel"/>
    <w:tmpl w:val="503A34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F450F6"/>
    <w:multiLevelType w:val="hybridMultilevel"/>
    <w:tmpl w:val="D0F03BBA"/>
    <w:lvl w:ilvl="0" w:tplc="D63A2B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0772E"/>
    <w:multiLevelType w:val="multilevel"/>
    <w:tmpl w:val="E5E051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D5E"/>
    <w:rsid w:val="00240E06"/>
    <w:rsid w:val="00285E49"/>
    <w:rsid w:val="002C12F4"/>
    <w:rsid w:val="002E3D5E"/>
    <w:rsid w:val="0044196D"/>
    <w:rsid w:val="00557962"/>
    <w:rsid w:val="005A54AC"/>
    <w:rsid w:val="00732A78"/>
    <w:rsid w:val="008336F1"/>
    <w:rsid w:val="008D46FD"/>
    <w:rsid w:val="00BA38A3"/>
    <w:rsid w:val="00D16254"/>
    <w:rsid w:val="00E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D5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2E3D5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E3D5E"/>
    <w:rPr>
      <w:color w:val="0000FF"/>
      <w:u w:val="single"/>
    </w:rPr>
  </w:style>
  <w:style w:type="character" w:customStyle="1" w:styleId="c5">
    <w:name w:val="c5"/>
    <w:basedOn w:val="a0"/>
    <w:rsid w:val="002E3D5E"/>
  </w:style>
  <w:style w:type="paragraph" w:customStyle="1" w:styleId="c0">
    <w:name w:val="c0"/>
    <w:basedOn w:val="a"/>
    <w:rsid w:val="002E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916F089E9D6D7A89D6BDD8010DF25EEA31rCO1K" TargetMode="External"/><Relationship Id="rId13" Type="http://schemas.openxmlformats.org/officeDocument/2006/relationships/hyperlink" Target="consultantplus://offline/ref=0708A2A201C30BFBDD340F916F089E9D647F89D9BAD35C07FA07E633C6rAO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916F089E9D647F89D9BAD35C07FA07E633C6rAO6K" TargetMode="External"/><Relationship Id="rId12" Type="http://schemas.openxmlformats.org/officeDocument/2006/relationships/hyperlink" Target="consultantplus://offline/ref=0708A2A201C30BFBDD340F916F089E9D6D7A89D6BDD8010DF25EEA31rCO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08A2A201C30BFBDD340F916F089E9D6D7A89D6BDD8010DF25EEA31rCO1K" TargetMode="External"/><Relationship Id="rId11" Type="http://schemas.openxmlformats.org/officeDocument/2006/relationships/hyperlink" Target="consultantplus://offline/ref=0708A2A201C30BFBDD340F916F089E9D647F89D9BAD35C07FA07E633C6rAO6K" TargetMode="External"/><Relationship Id="rId5" Type="http://schemas.openxmlformats.org/officeDocument/2006/relationships/hyperlink" Target="consultantplus://offline/ref=0708A2A201C30BFBDD340F916F089E9D647F89D9BAD35C07FA07E633C6rAO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08A2A201C30BFBDD340F916F089E9D6D7A89D6BDD8010DF25EEA31rCO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916F089E9D647F89D9BAD35C07FA07E633C6rAO6K" TargetMode="External"/><Relationship Id="rId14" Type="http://schemas.openxmlformats.org/officeDocument/2006/relationships/hyperlink" Target="consultantplus://offline/ref=0708A2A201C30BFBDD340F916F089E9D6D7A89D6BDD8010DF25EEA31rC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33850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2014-05-13T07:18:00Z</cp:lastPrinted>
  <dcterms:created xsi:type="dcterms:W3CDTF">2014-05-13T06:14:00Z</dcterms:created>
  <dcterms:modified xsi:type="dcterms:W3CDTF">2014-05-13T08:56:00Z</dcterms:modified>
</cp:coreProperties>
</file>